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256EA" w14:textId="7D1CFDFF" w:rsidR="00AB7F28" w:rsidRPr="00EF4018" w:rsidRDefault="00AB7F28" w:rsidP="00AB7F28">
      <w:pPr>
        <w:tabs>
          <w:tab w:val="left" w:pos="8137"/>
        </w:tabs>
        <w:spacing w:before="60" w:after="60"/>
        <w:jc w:val="center"/>
        <w:rPr>
          <w:rFonts w:asciiTheme="minorHAnsi" w:eastAsia="Calibri" w:hAnsiTheme="minorHAnsi"/>
          <w:b/>
        </w:rPr>
      </w:pPr>
      <w:bookmarkStart w:id="0" w:name="_Hlk110945675"/>
      <w:r w:rsidRPr="00EF4018">
        <w:rPr>
          <w:rFonts w:asciiTheme="minorHAnsi" w:eastAsia="Calibri" w:hAnsiTheme="minorHAnsi"/>
          <w:noProof/>
        </w:rPr>
        <w:drawing>
          <wp:inline distT="0" distB="0" distL="0" distR="0" wp14:anchorId="15806793" wp14:editId="7A122294">
            <wp:extent cx="1628775" cy="628650"/>
            <wp:effectExtent l="0" t="0" r="0" b="0"/>
            <wp:docPr id="2" name="Picture 2">
              <a:extLst xmlns:a="http://schemas.openxmlformats.org/drawingml/2006/main">
                <a:ext uri="{FF2B5EF4-FFF2-40B4-BE49-F238E27FC236}">
                  <a16:creationId xmlns:a16="http://schemas.microsoft.com/office/drawing/2014/main" id="{FB7D1919-76C9-422F-95D2-07A015D7ACBE}"/>
                </a:ext>
              </a:extLst>
            </wp:docPr>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t="20482"/>
                    <a:stretch>
                      <a:fillRect/>
                    </a:stretch>
                  </pic:blipFill>
                  <pic:spPr>
                    <a:xfrm>
                      <a:off x="0" y="0"/>
                      <a:ext cx="1628775" cy="628650"/>
                    </a:xfrm>
                    <a:prstGeom prst="rect">
                      <a:avLst/>
                    </a:prstGeom>
                    <a:ln/>
                  </pic:spPr>
                </pic:pic>
              </a:graphicData>
            </a:graphic>
          </wp:inline>
        </w:drawing>
      </w:r>
    </w:p>
    <w:p w14:paraId="0AAD2421" w14:textId="77777777" w:rsidR="00AB7F28" w:rsidRPr="00175C7C" w:rsidRDefault="00AB7F28" w:rsidP="00AB7F28">
      <w:pPr>
        <w:tabs>
          <w:tab w:val="left" w:pos="8137"/>
        </w:tabs>
        <w:spacing w:before="60" w:after="60"/>
        <w:jc w:val="center"/>
        <w:rPr>
          <w:rFonts w:ascii="Arial" w:eastAsia="Calibri" w:hAnsi="Arial" w:cs="Arial"/>
          <w:b/>
          <w:sz w:val="20"/>
        </w:rPr>
      </w:pPr>
      <w:r w:rsidRPr="00175C7C">
        <w:rPr>
          <w:rFonts w:ascii="Arial" w:eastAsia="Calibri" w:hAnsi="Arial" w:cs="Arial"/>
          <w:b/>
          <w:sz w:val="20"/>
        </w:rPr>
        <w:t>TECHNINĖ SPECIFIKACIJA</w:t>
      </w:r>
    </w:p>
    <w:p w14:paraId="2F4FC6A7" w14:textId="77777777" w:rsidR="00AB7F28" w:rsidRPr="00175C7C" w:rsidRDefault="00AB7F28" w:rsidP="00AB7F28">
      <w:pPr>
        <w:tabs>
          <w:tab w:val="left" w:pos="284"/>
        </w:tabs>
        <w:spacing w:before="60" w:after="60"/>
        <w:jc w:val="center"/>
        <w:rPr>
          <w:rFonts w:ascii="Arial" w:eastAsia="Calibri" w:hAnsi="Arial" w:cs="Arial"/>
          <w:b/>
          <w:sz w:val="20"/>
        </w:rPr>
      </w:pPr>
    </w:p>
    <w:p w14:paraId="2284C525" w14:textId="77777777" w:rsidR="00AB7F28" w:rsidRPr="00175C7C" w:rsidRDefault="00AB7F28" w:rsidP="00AB7F28">
      <w:pPr>
        <w:numPr>
          <w:ilvl w:val="0"/>
          <w:numId w:val="6"/>
        </w:numPr>
        <w:pBdr>
          <w:top w:val="single" w:sz="8" w:space="1" w:color="000000"/>
          <w:bottom w:val="single" w:sz="8" w:space="1" w:color="000000"/>
        </w:pBdr>
        <w:tabs>
          <w:tab w:val="left" w:pos="284"/>
        </w:tabs>
        <w:spacing w:before="60" w:after="60"/>
        <w:ind w:left="0" w:firstLine="0"/>
        <w:rPr>
          <w:rFonts w:ascii="Arial" w:eastAsia="Calibri" w:hAnsi="Arial" w:cs="Arial"/>
          <w:b/>
          <w:sz w:val="20"/>
        </w:rPr>
      </w:pPr>
      <w:r w:rsidRPr="00175C7C">
        <w:rPr>
          <w:rFonts w:ascii="Arial" w:eastAsia="Calibri" w:hAnsi="Arial" w:cs="Arial"/>
          <w:b/>
          <w:sz w:val="20"/>
        </w:rPr>
        <w:t>SĄVOKOS IR SUTRUMPINIMAI</w:t>
      </w:r>
    </w:p>
    <w:p w14:paraId="5A8BD310" w14:textId="134CDDF6" w:rsidR="00AB7F28" w:rsidRPr="00175C7C" w:rsidRDefault="00DF3C18" w:rsidP="00AB7F28">
      <w:pPr>
        <w:pStyle w:val="Lentelsbullet2lygis"/>
        <w:tabs>
          <w:tab w:val="clear" w:pos="360"/>
          <w:tab w:val="num" w:pos="284"/>
        </w:tabs>
        <w:ind w:left="426" w:hanging="426"/>
        <w:jc w:val="both"/>
        <w:rPr>
          <w:rFonts w:ascii="Arial" w:hAnsi="Arial" w:cs="Arial"/>
          <w:sz w:val="20"/>
          <w:szCs w:val="20"/>
        </w:rPr>
      </w:pPr>
      <w:r w:rsidRPr="00175C7C">
        <w:rPr>
          <w:rFonts w:ascii="Arial" w:hAnsi="Arial" w:cs="Arial"/>
          <w:b/>
          <w:bCs/>
          <w:sz w:val="20"/>
          <w:szCs w:val="20"/>
        </w:rPr>
        <w:t xml:space="preserve">Užsakovas, Pirkėjas </w:t>
      </w:r>
      <w:r w:rsidRPr="00175C7C">
        <w:rPr>
          <w:rFonts w:ascii="Arial" w:hAnsi="Arial" w:cs="Arial"/>
          <w:bCs/>
          <w:sz w:val="20"/>
          <w:szCs w:val="20"/>
        </w:rPr>
        <w:t>– AB „Amber Grid“</w:t>
      </w:r>
      <w:r w:rsidRPr="00175C7C">
        <w:rPr>
          <w:rFonts w:ascii="Arial" w:hAnsi="Arial" w:cs="Arial"/>
          <w:b/>
          <w:sz w:val="20"/>
          <w:szCs w:val="20"/>
        </w:rPr>
        <w:t xml:space="preserve">. </w:t>
      </w:r>
      <w:r w:rsidRPr="00175C7C">
        <w:rPr>
          <w:rFonts w:ascii="Arial" w:hAnsi="Arial" w:cs="Arial"/>
          <w:bCs/>
          <w:sz w:val="20"/>
          <w:szCs w:val="20"/>
        </w:rPr>
        <w:t>Daugiau informacijos apie Užsakovą ir jo veiklą galima rasti</w:t>
      </w:r>
      <w:r w:rsidR="00AB7F28" w:rsidRPr="00175C7C">
        <w:rPr>
          <w:rFonts w:ascii="Arial" w:hAnsi="Arial" w:cs="Arial"/>
          <w:sz w:val="20"/>
          <w:szCs w:val="20"/>
        </w:rPr>
        <w:t xml:space="preserve"> </w:t>
      </w:r>
      <w:hyperlink r:id="rId8">
        <w:r w:rsidR="00AB7F28" w:rsidRPr="00175C7C">
          <w:rPr>
            <w:rFonts w:ascii="Arial" w:hAnsi="Arial" w:cs="Arial"/>
            <w:color w:val="0000FF"/>
            <w:sz w:val="20"/>
            <w:szCs w:val="20"/>
            <w:u w:val="single"/>
          </w:rPr>
          <w:t>www.ambergrid.lt</w:t>
        </w:r>
      </w:hyperlink>
      <w:r w:rsidR="00AB7F28" w:rsidRPr="00175C7C">
        <w:rPr>
          <w:rFonts w:ascii="Arial" w:hAnsi="Arial" w:cs="Arial"/>
          <w:sz w:val="20"/>
          <w:szCs w:val="20"/>
        </w:rPr>
        <w:t>.</w:t>
      </w:r>
    </w:p>
    <w:p w14:paraId="412CF69D" w14:textId="2DEA9EA1" w:rsidR="00AB7F28" w:rsidRPr="00175C7C" w:rsidRDefault="00AB7F28" w:rsidP="00AB7F28">
      <w:pPr>
        <w:numPr>
          <w:ilvl w:val="1"/>
          <w:numId w:val="2"/>
        </w:numPr>
        <w:pBdr>
          <w:top w:val="nil"/>
          <w:left w:val="nil"/>
          <w:bottom w:val="nil"/>
          <w:right w:val="nil"/>
          <w:between w:val="nil"/>
        </w:pBdr>
        <w:tabs>
          <w:tab w:val="left" w:pos="567"/>
        </w:tabs>
        <w:ind w:left="431" w:hanging="431"/>
        <w:jc w:val="both"/>
        <w:rPr>
          <w:rFonts w:ascii="Arial" w:eastAsia="Calibri" w:hAnsi="Arial" w:cs="Arial"/>
          <w:color w:val="000000"/>
          <w:sz w:val="20"/>
        </w:rPr>
      </w:pPr>
      <w:r w:rsidRPr="00175C7C">
        <w:rPr>
          <w:rFonts w:ascii="Arial" w:eastAsia="Calibri" w:hAnsi="Arial" w:cs="Arial"/>
          <w:b/>
          <w:color w:val="000000"/>
          <w:sz w:val="20"/>
        </w:rPr>
        <w:t>Tiekėjas</w:t>
      </w:r>
      <w:r w:rsidR="00BC578D" w:rsidRPr="00175C7C">
        <w:rPr>
          <w:rFonts w:ascii="Arial" w:eastAsia="Calibri" w:hAnsi="Arial" w:cs="Arial"/>
          <w:b/>
          <w:color w:val="000000"/>
          <w:sz w:val="20"/>
        </w:rPr>
        <w:t>, Paslaugų teikėjas</w:t>
      </w:r>
      <w:r w:rsidRPr="00175C7C">
        <w:rPr>
          <w:rFonts w:ascii="Arial" w:eastAsia="Calibri" w:hAnsi="Arial" w:cs="Arial"/>
          <w:color w:val="000000"/>
          <w:sz w:val="20"/>
        </w:rPr>
        <w:t xml:space="preserve"> – ūkio subjektas – fizinis asmuo, privatusis juridinis asmuo, viešasis juridinis asmuo, kitos organizacijos ir jų padaliniai ar tokių asmenų grupė, su kuriuo Pirkėjas, Užsakovas sudaro Sutartį.</w:t>
      </w:r>
    </w:p>
    <w:p w14:paraId="74FDAACA" w14:textId="77777777" w:rsidR="00AB7F28" w:rsidRPr="00175C7C" w:rsidRDefault="00AB7F28" w:rsidP="00AB7F28">
      <w:pPr>
        <w:numPr>
          <w:ilvl w:val="1"/>
          <w:numId w:val="2"/>
        </w:numPr>
        <w:pBdr>
          <w:top w:val="nil"/>
          <w:left w:val="nil"/>
          <w:bottom w:val="nil"/>
          <w:right w:val="nil"/>
          <w:between w:val="nil"/>
        </w:pBdr>
        <w:tabs>
          <w:tab w:val="left" w:pos="567"/>
        </w:tabs>
        <w:spacing w:after="60"/>
        <w:ind w:left="431" w:hanging="431"/>
        <w:jc w:val="both"/>
        <w:rPr>
          <w:rFonts w:ascii="Arial" w:eastAsia="Calibri" w:hAnsi="Arial" w:cs="Arial"/>
          <w:i/>
          <w:color w:val="808080"/>
          <w:sz w:val="20"/>
        </w:rPr>
      </w:pPr>
      <w:r w:rsidRPr="00175C7C">
        <w:rPr>
          <w:rFonts w:ascii="Arial" w:eastAsia="Calibri" w:hAnsi="Arial" w:cs="Arial"/>
          <w:b/>
          <w:color w:val="000000" w:themeColor="text1"/>
          <w:sz w:val="20"/>
        </w:rPr>
        <w:t>Sutartis</w:t>
      </w:r>
      <w:r w:rsidRPr="00175C7C">
        <w:rPr>
          <w:rFonts w:ascii="Arial" w:eastAsia="Calibri" w:hAnsi="Arial" w:cs="Arial"/>
          <w:color w:val="000000" w:themeColor="text1"/>
          <w:sz w:val="20"/>
        </w:rPr>
        <w:t xml:space="preserve"> – sutartis, sudaroma tarp Užsakovo ir Tiekėjo dėl Pirkimo objekto.</w:t>
      </w:r>
    </w:p>
    <w:p w14:paraId="13FD8A31" w14:textId="26788440" w:rsidR="0020093E" w:rsidRPr="00175C7C" w:rsidRDefault="0020093E" w:rsidP="00AB7F28">
      <w:pPr>
        <w:numPr>
          <w:ilvl w:val="1"/>
          <w:numId w:val="2"/>
        </w:numPr>
        <w:pBdr>
          <w:top w:val="nil"/>
          <w:left w:val="nil"/>
          <w:bottom w:val="nil"/>
          <w:right w:val="nil"/>
          <w:between w:val="nil"/>
        </w:pBdr>
        <w:tabs>
          <w:tab w:val="left" w:pos="567"/>
        </w:tabs>
        <w:spacing w:after="60"/>
        <w:ind w:left="431" w:hanging="431"/>
        <w:jc w:val="both"/>
        <w:rPr>
          <w:rFonts w:ascii="Arial" w:eastAsia="Calibri" w:hAnsi="Arial" w:cs="Arial"/>
          <w:i/>
          <w:sz w:val="20"/>
        </w:rPr>
      </w:pPr>
      <w:r w:rsidRPr="00175C7C">
        <w:rPr>
          <w:rFonts w:ascii="Arial" w:eastAsia="Calibri" w:hAnsi="Arial" w:cs="Arial"/>
          <w:b/>
          <w:color w:val="000000" w:themeColor="text1"/>
          <w:sz w:val="20"/>
        </w:rPr>
        <w:t xml:space="preserve">Naudotojas </w:t>
      </w:r>
      <w:r w:rsidRPr="00175C7C">
        <w:rPr>
          <w:rFonts w:ascii="Arial" w:eastAsia="Calibri" w:hAnsi="Arial" w:cs="Arial"/>
          <w:i/>
          <w:sz w:val="20"/>
        </w:rPr>
        <w:t xml:space="preserve">– </w:t>
      </w:r>
      <w:r w:rsidRPr="00175C7C">
        <w:rPr>
          <w:rFonts w:ascii="Arial" w:eastAsia="Calibri" w:hAnsi="Arial" w:cs="Arial"/>
          <w:iCs/>
          <w:sz w:val="20"/>
        </w:rPr>
        <w:t>Užsakovo atstovas (-ai), kuris turės prieigą prie</w:t>
      </w:r>
      <w:r w:rsidR="00112146" w:rsidRPr="00175C7C">
        <w:rPr>
          <w:rFonts w:ascii="Arial" w:eastAsia="Calibri" w:hAnsi="Arial" w:cs="Arial"/>
          <w:iCs/>
          <w:sz w:val="20"/>
        </w:rPr>
        <w:t xml:space="preserve"> IT sistemos.</w:t>
      </w:r>
    </w:p>
    <w:p w14:paraId="428E0BB5" w14:textId="77777777" w:rsidR="00AB7F28" w:rsidRPr="00175C7C" w:rsidRDefault="00AB7F28" w:rsidP="00AB7F28">
      <w:pPr>
        <w:numPr>
          <w:ilvl w:val="0"/>
          <w:numId w:val="6"/>
        </w:numPr>
        <w:pBdr>
          <w:top w:val="single" w:sz="8" w:space="1" w:color="000000"/>
          <w:bottom w:val="single" w:sz="8" w:space="1" w:color="000000"/>
        </w:pBdr>
        <w:tabs>
          <w:tab w:val="left" w:pos="284"/>
        </w:tabs>
        <w:spacing w:before="60" w:after="60"/>
        <w:ind w:left="0" w:firstLine="0"/>
        <w:rPr>
          <w:rFonts w:ascii="Arial" w:eastAsia="Calibri" w:hAnsi="Arial" w:cs="Arial"/>
          <w:b/>
          <w:sz w:val="20"/>
        </w:rPr>
      </w:pPr>
      <w:r w:rsidRPr="00175C7C">
        <w:rPr>
          <w:rFonts w:ascii="Arial" w:eastAsia="Calibri" w:hAnsi="Arial" w:cs="Arial"/>
          <w:b/>
          <w:sz w:val="20"/>
        </w:rPr>
        <w:t>PIRKIMO OBJEKTAS, KIEKIAI (APIMTYS) IR DETALUS PIRKIMO OBJEKTO APRAŠYMAS</w:t>
      </w:r>
    </w:p>
    <w:p w14:paraId="5E63F033" w14:textId="77777777" w:rsidR="00AB7F28" w:rsidRPr="00175C7C" w:rsidRDefault="00AB7F28" w:rsidP="00AB7F28">
      <w:pPr>
        <w:numPr>
          <w:ilvl w:val="1"/>
          <w:numId w:val="3"/>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Pirkimo objektas - Biometrinių alkotesterių nuomos paslaugos (toliau – Paslaugos).</w:t>
      </w:r>
    </w:p>
    <w:p w14:paraId="64FA63EF" w14:textId="2CA61F17" w:rsidR="000469B2" w:rsidRPr="00175C7C" w:rsidRDefault="000469B2" w:rsidP="00AB7F28">
      <w:pPr>
        <w:numPr>
          <w:ilvl w:val="1"/>
          <w:numId w:val="3"/>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Pirkimo objektą sudaro:</w:t>
      </w:r>
    </w:p>
    <w:p w14:paraId="30039E0D" w14:textId="1BA4525E" w:rsidR="000469B2" w:rsidRPr="00175C7C" w:rsidRDefault="00DE4D26" w:rsidP="00DE4D26">
      <w:pPr>
        <w:numPr>
          <w:ilvl w:val="2"/>
          <w:numId w:val="3"/>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Skirtų atlikti blaivumo patikrinimą stacionarių ir nešiojamų alkotesterių nuoma, su įrengimu, aptarnavimu</w:t>
      </w:r>
      <w:r w:rsidR="00C8158C" w:rsidRPr="00175C7C">
        <w:rPr>
          <w:rFonts w:ascii="Arial" w:eastAsia="Calibri" w:hAnsi="Arial" w:cs="Arial"/>
          <w:color w:val="000000"/>
          <w:sz w:val="20"/>
        </w:rPr>
        <w:t xml:space="preserve"> </w:t>
      </w:r>
      <w:r w:rsidRPr="00175C7C">
        <w:rPr>
          <w:rFonts w:ascii="Arial" w:eastAsia="Calibri" w:hAnsi="Arial" w:cs="Arial"/>
          <w:color w:val="000000"/>
          <w:sz w:val="20"/>
        </w:rPr>
        <w:t>bei alkotesterių valdymo ir duomenų kaupimo sistema (toliau – Sistema)</w:t>
      </w:r>
      <w:r w:rsidR="001720F4" w:rsidRPr="00175C7C">
        <w:rPr>
          <w:rFonts w:ascii="Arial" w:eastAsia="Calibri" w:hAnsi="Arial" w:cs="Arial"/>
          <w:color w:val="000000"/>
          <w:sz w:val="20"/>
        </w:rPr>
        <w:t>;</w:t>
      </w:r>
    </w:p>
    <w:p w14:paraId="7CE25278" w14:textId="4B91524E" w:rsidR="001720F4" w:rsidRPr="00175C7C" w:rsidRDefault="001720F4" w:rsidP="000469B2">
      <w:pPr>
        <w:numPr>
          <w:ilvl w:val="2"/>
          <w:numId w:val="3"/>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Vienkartiniai šiaudeliai – priemonė skirta nukreipti išpučiamą orą į alkotesterį.</w:t>
      </w:r>
    </w:p>
    <w:p w14:paraId="3B02BF60" w14:textId="77777777" w:rsidR="00AB7F28" w:rsidRPr="00175C7C" w:rsidRDefault="00AB7F28" w:rsidP="00AB7F28">
      <w:pPr>
        <w:numPr>
          <w:ilvl w:val="1"/>
          <w:numId w:val="3"/>
        </w:numPr>
        <w:pBdr>
          <w:top w:val="nil"/>
          <w:left w:val="nil"/>
          <w:bottom w:val="nil"/>
          <w:right w:val="nil"/>
          <w:between w:val="nil"/>
        </w:pBdr>
        <w:tabs>
          <w:tab w:val="left" w:pos="567"/>
        </w:tabs>
        <w:ind w:left="431" w:hanging="431"/>
        <w:jc w:val="both"/>
        <w:rPr>
          <w:rFonts w:ascii="Arial" w:eastAsia="Calibri" w:hAnsi="Arial" w:cs="Arial"/>
          <w:color w:val="000000"/>
          <w:sz w:val="20"/>
        </w:rPr>
      </w:pPr>
      <w:r w:rsidRPr="00175C7C">
        <w:rPr>
          <w:rFonts w:ascii="Arial" w:eastAsia="Calibri" w:hAnsi="Arial" w:cs="Arial"/>
          <w:color w:val="000000"/>
          <w:sz w:val="20"/>
        </w:rPr>
        <w:t>Pirkimo objektas į atskiras dalis neskaidomas.</w:t>
      </w:r>
    </w:p>
    <w:p w14:paraId="5C3CBFDC" w14:textId="504331DE" w:rsidR="00AB7F28" w:rsidRPr="00175C7C" w:rsidRDefault="00F561C7" w:rsidP="00F44FB7">
      <w:pPr>
        <w:numPr>
          <w:ilvl w:val="1"/>
          <w:numId w:val="3"/>
        </w:numPr>
        <w:pBdr>
          <w:top w:val="nil"/>
          <w:left w:val="nil"/>
          <w:bottom w:val="nil"/>
          <w:right w:val="nil"/>
          <w:between w:val="nil"/>
        </w:pBdr>
        <w:tabs>
          <w:tab w:val="left" w:pos="567"/>
        </w:tabs>
        <w:ind w:left="431" w:hanging="431"/>
        <w:jc w:val="both"/>
        <w:rPr>
          <w:rFonts w:ascii="Arial" w:eastAsia="Calibri" w:hAnsi="Arial" w:cs="Arial"/>
          <w:color w:val="000000"/>
          <w:sz w:val="20"/>
        </w:rPr>
      </w:pPr>
      <w:r w:rsidRPr="00175C7C">
        <w:rPr>
          <w:rFonts w:ascii="Arial" w:eastAsia="Calibri" w:hAnsi="Arial" w:cs="Arial"/>
          <w:color w:val="000000"/>
          <w:sz w:val="20"/>
        </w:rPr>
        <w:t>Gedimų ir trūkumų pašalinimo terminai – sugedus alkotesteriui jis turi būti pakeistas nedelsiant, bet ne ilgiau nei per vieną darbo dieną. Sistema turi atitikti aukšto prieinamumo principus. Naudotojams turi būti užtikrinamas prieinamumas siekiantis 99,7 % per visą kalendorinį mėnesį, tačiau Sistemos neveikimas negali viršyti 2 val. per savaitę. Sprendimo šalinimo terminai gali būti pratęsiami abiejų pusių sutarimu esant pagrįstoms aplinkybėms.</w:t>
      </w:r>
    </w:p>
    <w:p w14:paraId="21993177" w14:textId="77777777" w:rsidR="00AB7F28" w:rsidRPr="00175C7C" w:rsidRDefault="00AB7F28" w:rsidP="00AB7F28">
      <w:pPr>
        <w:numPr>
          <w:ilvl w:val="0"/>
          <w:numId w:val="6"/>
        </w:numPr>
        <w:pBdr>
          <w:top w:val="single" w:sz="8" w:space="1" w:color="000000"/>
          <w:bottom w:val="single" w:sz="8" w:space="1" w:color="000000"/>
        </w:pBdr>
        <w:tabs>
          <w:tab w:val="left" w:pos="284"/>
        </w:tabs>
        <w:spacing w:before="60" w:after="60"/>
        <w:ind w:left="0" w:firstLine="0"/>
        <w:rPr>
          <w:rFonts w:ascii="Arial" w:eastAsia="Calibri" w:hAnsi="Arial" w:cs="Arial"/>
          <w:b/>
          <w:sz w:val="20"/>
        </w:rPr>
      </w:pPr>
      <w:r w:rsidRPr="00175C7C">
        <w:rPr>
          <w:rFonts w:ascii="Arial" w:eastAsia="Calibri" w:hAnsi="Arial" w:cs="Arial"/>
          <w:b/>
          <w:sz w:val="20"/>
        </w:rPr>
        <w:t>SUTARTINIŲ ĮSIPAREIGOJIMŲ VYKDYMO VIETA</w:t>
      </w:r>
    </w:p>
    <w:p w14:paraId="0D0B7435" w14:textId="1613D50F" w:rsidR="00AB7F28" w:rsidRPr="00175C7C" w:rsidRDefault="00AB7F28" w:rsidP="00AB7F28">
      <w:pPr>
        <w:numPr>
          <w:ilvl w:val="1"/>
          <w:numId w:val="4"/>
        </w:numPr>
        <w:pBdr>
          <w:top w:val="nil"/>
          <w:left w:val="nil"/>
          <w:bottom w:val="nil"/>
          <w:right w:val="nil"/>
          <w:between w:val="nil"/>
        </w:pBdr>
        <w:spacing w:before="60" w:after="60"/>
        <w:ind w:left="431" w:hanging="431"/>
        <w:jc w:val="both"/>
        <w:rPr>
          <w:rFonts w:ascii="Arial" w:eastAsia="Calibri" w:hAnsi="Arial" w:cs="Arial"/>
          <w:color w:val="000000"/>
          <w:sz w:val="20"/>
        </w:rPr>
      </w:pPr>
      <w:r w:rsidRPr="00175C7C">
        <w:rPr>
          <w:rFonts w:ascii="Arial" w:eastAsia="Calibri" w:hAnsi="Arial" w:cs="Arial"/>
          <w:color w:val="000000" w:themeColor="text1"/>
          <w:sz w:val="20"/>
        </w:rPr>
        <w:t xml:space="preserve">Bendravimas tarp Užsakovo ir Tiekėjo </w:t>
      </w:r>
      <w:r w:rsidR="00914ED3" w:rsidRPr="00175C7C">
        <w:rPr>
          <w:rFonts w:ascii="Arial" w:eastAsia="Calibri" w:hAnsi="Arial" w:cs="Arial"/>
          <w:color w:val="000000" w:themeColor="text1"/>
          <w:sz w:val="20"/>
        </w:rPr>
        <w:t>vyks el. paštu</w:t>
      </w:r>
      <w:r w:rsidR="001D5C06" w:rsidRPr="00175C7C">
        <w:rPr>
          <w:rFonts w:ascii="Arial" w:eastAsia="Calibri" w:hAnsi="Arial" w:cs="Arial"/>
          <w:color w:val="000000" w:themeColor="text1"/>
          <w:sz w:val="20"/>
        </w:rPr>
        <w:t>.</w:t>
      </w:r>
    </w:p>
    <w:p w14:paraId="592D3B7C" w14:textId="19CFDC61" w:rsidR="002B4B45" w:rsidRPr="00175C7C" w:rsidRDefault="00FE114A" w:rsidP="00AB7F28">
      <w:pPr>
        <w:numPr>
          <w:ilvl w:val="1"/>
          <w:numId w:val="4"/>
        </w:numPr>
        <w:pBdr>
          <w:top w:val="nil"/>
          <w:left w:val="nil"/>
          <w:bottom w:val="nil"/>
          <w:right w:val="nil"/>
          <w:between w:val="nil"/>
        </w:pBdr>
        <w:spacing w:before="60" w:after="60"/>
        <w:ind w:left="431" w:hanging="431"/>
        <w:jc w:val="both"/>
        <w:rPr>
          <w:rFonts w:ascii="Arial" w:eastAsia="Calibri" w:hAnsi="Arial" w:cs="Arial"/>
          <w:color w:val="000000"/>
          <w:sz w:val="20"/>
        </w:rPr>
      </w:pPr>
      <w:r w:rsidRPr="00175C7C">
        <w:rPr>
          <w:rFonts w:ascii="Arial" w:eastAsia="Calibri" w:hAnsi="Arial" w:cs="Arial"/>
          <w:color w:val="000000"/>
          <w:sz w:val="20"/>
        </w:rPr>
        <w:t>S</w:t>
      </w:r>
      <w:r w:rsidR="005E1F5C" w:rsidRPr="00175C7C">
        <w:rPr>
          <w:rFonts w:ascii="Arial" w:eastAsia="Calibri" w:hAnsi="Arial" w:cs="Arial"/>
          <w:color w:val="000000"/>
          <w:sz w:val="20"/>
        </w:rPr>
        <w:t xml:space="preserve">tacionarių alkotesterių poreikio kiekis pagal </w:t>
      </w:r>
      <w:r w:rsidR="009C388C" w:rsidRPr="00175C7C">
        <w:rPr>
          <w:rFonts w:ascii="Arial" w:eastAsia="Calibri" w:hAnsi="Arial" w:cs="Arial"/>
          <w:color w:val="000000"/>
          <w:sz w:val="20"/>
        </w:rPr>
        <w:t>adresus</w:t>
      </w:r>
      <w:r w:rsidR="005E1F5C" w:rsidRPr="00175C7C">
        <w:rPr>
          <w:rFonts w:ascii="Arial" w:eastAsia="Calibri" w:hAnsi="Arial" w:cs="Arial"/>
          <w:color w:val="000000"/>
          <w:sz w:val="20"/>
        </w:rPr>
        <w:t>:</w:t>
      </w:r>
    </w:p>
    <w:p w14:paraId="2C759B34" w14:textId="6062D365" w:rsidR="009C388C" w:rsidRPr="00175C7C" w:rsidRDefault="00345EB6" w:rsidP="009C388C">
      <w:pPr>
        <w:numPr>
          <w:ilvl w:val="2"/>
          <w:numId w:val="4"/>
        </w:numPr>
        <w:pBdr>
          <w:top w:val="nil"/>
          <w:left w:val="nil"/>
          <w:bottom w:val="nil"/>
          <w:right w:val="nil"/>
          <w:between w:val="nil"/>
        </w:pBdr>
        <w:spacing w:before="60" w:after="60"/>
        <w:jc w:val="both"/>
        <w:rPr>
          <w:rFonts w:ascii="Arial" w:eastAsia="Calibri" w:hAnsi="Arial" w:cs="Arial"/>
          <w:color w:val="000000"/>
          <w:sz w:val="20"/>
        </w:rPr>
      </w:pPr>
      <w:r w:rsidRPr="00175C7C">
        <w:rPr>
          <w:rFonts w:ascii="Arial" w:eastAsia="Calibri" w:hAnsi="Arial" w:cs="Arial"/>
          <w:color w:val="000000"/>
          <w:sz w:val="20"/>
        </w:rPr>
        <w:t xml:space="preserve"> Vilnius, Laisvės pr. 10, biuras</w:t>
      </w:r>
      <w:r w:rsidR="009B2FFF" w:rsidRPr="00175C7C">
        <w:rPr>
          <w:rFonts w:ascii="Arial" w:eastAsia="Calibri" w:hAnsi="Arial" w:cs="Arial"/>
          <w:color w:val="000000"/>
          <w:sz w:val="20"/>
        </w:rPr>
        <w:t xml:space="preserve"> – 1 vnt.</w:t>
      </w:r>
      <w:r w:rsidRPr="00175C7C">
        <w:rPr>
          <w:rFonts w:ascii="Arial" w:eastAsia="Calibri" w:hAnsi="Arial" w:cs="Arial"/>
          <w:color w:val="000000"/>
          <w:sz w:val="20"/>
        </w:rPr>
        <w:t>;</w:t>
      </w:r>
    </w:p>
    <w:p w14:paraId="7DF559D6" w14:textId="79D70B61" w:rsidR="00345EB6" w:rsidRPr="00175C7C" w:rsidRDefault="00345EB6" w:rsidP="009C388C">
      <w:pPr>
        <w:numPr>
          <w:ilvl w:val="2"/>
          <w:numId w:val="4"/>
        </w:numPr>
        <w:pBdr>
          <w:top w:val="nil"/>
          <w:left w:val="nil"/>
          <w:bottom w:val="nil"/>
          <w:right w:val="nil"/>
          <w:between w:val="nil"/>
        </w:pBdr>
        <w:spacing w:before="60" w:after="60"/>
        <w:jc w:val="both"/>
        <w:rPr>
          <w:rFonts w:ascii="Arial" w:eastAsia="Calibri" w:hAnsi="Arial" w:cs="Arial"/>
          <w:color w:val="000000"/>
          <w:sz w:val="20"/>
        </w:rPr>
      </w:pPr>
      <w:r w:rsidRPr="00175C7C">
        <w:rPr>
          <w:rFonts w:ascii="Arial" w:eastAsia="Calibri" w:hAnsi="Arial" w:cs="Arial"/>
          <w:color w:val="000000"/>
          <w:sz w:val="20"/>
        </w:rPr>
        <w:t xml:space="preserve"> Vilnius, Gudelių g. 49, biuras</w:t>
      </w:r>
      <w:r w:rsidR="009B2FFF" w:rsidRPr="00175C7C">
        <w:rPr>
          <w:rFonts w:ascii="Arial" w:eastAsia="Calibri" w:hAnsi="Arial" w:cs="Arial"/>
          <w:color w:val="000000"/>
          <w:sz w:val="20"/>
        </w:rPr>
        <w:t xml:space="preserve"> </w:t>
      </w:r>
      <w:r w:rsidR="0025417C" w:rsidRPr="00175C7C">
        <w:rPr>
          <w:rFonts w:ascii="Arial" w:eastAsia="Calibri" w:hAnsi="Arial" w:cs="Arial"/>
          <w:color w:val="000000"/>
          <w:sz w:val="20"/>
        </w:rPr>
        <w:t>–</w:t>
      </w:r>
      <w:r w:rsidR="009B2FFF" w:rsidRPr="00175C7C">
        <w:rPr>
          <w:rFonts w:ascii="Arial" w:eastAsia="Calibri" w:hAnsi="Arial" w:cs="Arial"/>
          <w:color w:val="000000"/>
          <w:sz w:val="20"/>
        </w:rPr>
        <w:t xml:space="preserve"> </w:t>
      </w:r>
      <w:r w:rsidR="00BD03A6" w:rsidRPr="00175C7C">
        <w:rPr>
          <w:rFonts w:ascii="Arial" w:eastAsia="Calibri" w:hAnsi="Arial" w:cs="Arial"/>
          <w:color w:val="000000"/>
          <w:sz w:val="20"/>
        </w:rPr>
        <w:t>4</w:t>
      </w:r>
      <w:r w:rsidR="0025417C" w:rsidRPr="00175C7C">
        <w:rPr>
          <w:rFonts w:ascii="Arial" w:eastAsia="Calibri" w:hAnsi="Arial" w:cs="Arial"/>
          <w:color w:val="000000"/>
          <w:sz w:val="20"/>
        </w:rPr>
        <w:t xml:space="preserve"> vnt.</w:t>
      </w:r>
      <w:r w:rsidRPr="00175C7C">
        <w:rPr>
          <w:rFonts w:ascii="Arial" w:eastAsia="Calibri" w:hAnsi="Arial" w:cs="Arial"/>
          <w:color w:val="000000"/>
          <w:sz w:val="20"/>
        </w:rPr>
        <w:t>;</w:t>
      </w:r>
    </w:p>
    <w:p w14:paraId="6026E91C" w14:textId="48CE8CC3" w:rsidR="00345EB6" w:rsidRPr="00175C7C" w:rsidRDefault="00414099" w:rsidP="009C388C">
      <w:pPr>
        <w:numPr>
          <w:ilvl w:val="2"/>
          <w:numId w:val="4"/>
        </w:numPr>
        <w:pBdr>
          <w:top w:val="nil"/>
          <w:left w:val="nil"/>
          <w:bottom w:val="nil"/>
          <w:right w:val="nil"/>
          <w:between w:val="nil"/>
        </w:pBdr>
        <w:spacing w:before="60" w:after="60"/>
        <w:jc w:val="both"/>
        <w:rPr>
          <w:rFonts w:ascii="Arial" w:eastAsia="Calibri" w:hAnsi="Arial" w:cs="Arial"/>
          <w:color w:val="000000"/>
          <w:sz w:val="20"/>
        </w:rPr>
      </w:pPr>
      <w:r w:rsidRPr="00175C7C">
        <w:rPr>
          <w:rFonts w:ascii="Arial" w:eastAsia="Calibri" w:hAnsi="Arial" w:cs="Arial"/>
          <w:color w:val="000000"/>
          <w:sz w:val="20"/>
        </w:rPr>
        <w:t xml:space="preserve"> </w:t>
      </w:r>
      <w:proofErr w:type="spellStart"/>
      <w:r w:rsidR="00543D9A" w:rsidRPr="00175C7C">
        <w:rPr>
          <w:rFonts w:ascii="Arial" w:eastAsia="Calibri" w:hAnsi="Arial" w:cs="Arial"/>
          <w:color w:val="000000"/>
          <w:sz w:val="20"/>
        </w:rPr>
        <w:t>Liukonių</w:t>
      </w:r>
      <w:proofErr w:type="spellEnd"/>
      <w:r w:rsidR="00543D9A" w:rsidRPr="00175C7C">
        <w:rPr>
          <w:rFonts w:ascii="Arial" w:eastAsia="Calibri" w:hAnsi="Arial" w:cs="Arial"/>
          <w:color w:val="000000"/>
          <w:sz w:val="20"/>
        </w:rPr>
        <w:t xml:space="preserve"> vs. 3, Jauniūnų sen., Širvintų r. sav.</w:t>
      </w:r>
      <w:r w:rsidR="0025417C" w:rsidRPr="00175C7C">
        <w:rPr>
          <w:rFonts w:ascii="Arial" w:eastAsia="Calibri" w:hAnsi="Arial" w:cs="Arial"/>
          <w:color w:val="000000"/>
          <w:sz w:val="20"/>
        </w:rPr>
        <w:t xml:space="preserve"> – 1 vnt.</w:t>
      </w:r>
      <w:r w:rsidRPr="00175C7C">
        <w:rPr>
          <w:rFonts w:ascii="Arial" w:eastAsia="Calibri" w:hAnsi="Arial" w:cs="Arial"/>
          <w:color w:val="000000"/>
          <w:sz w:val="20"/>
        </w:rPr>
        <w:t>;</w:t>
      </w:r>
    </w:p>
    <w:p w14:paraId="2C447716" w14:textId="50B9BB1D" w:rsidR="00414099" w:rsidRPr="00175C7C" w:rsidRDefault="00414099" w:rsidP="009C388C">
      <w:pPr>
        <w:numPr>
          <w:ilvl w:val="2"/>
          <w:numId w:val="4"/>
        </w:numPr>
        <w:pBdr>
          <w:top w:val="nil"/>
          <w:left w:val="nil"/>
          <w:bottom w:val="nil"/>
          <w:right w:val="nil"/>
          <w:between w:val="nil"/>
        </w:pBdr>
        <w:spacing w:before="60" w:after="60"/>
        <w:jc w:val="both"/>
        <w:rPr>
          <w:rFonts w:ascii="Arial" w:eastAsia="Calibri" w:hAnsi="Arial" w:cs="Arial"/>
          <w:color w:val="000000"/>
          <w:sz w:val="20"/>
        </w:rPr>
      </w:pPr>
      <w:r w:rsidRPr="00175C7C">
        <w:rPr>
          <w:rFonts w:ascii="Arial" w:eastAsia="Calibri" w:hAnsi="Arial" w:cs="Arial"/>
          <w:color w:val="000000"/>
          <w:sz w:val="20"/>
        </w:rPr>
        <w:t xml:space="preserve"> Panevėžio r., </w:t>
      </w:r>
      <w:proofErr w:type="spellStart"/>
      <w:r w:rsidRPr="00175C7C">
        <w:rPr>
          <w:rFonts w:ascii="Arial" w:eastAsia="Calibri" w:hAnsi="Arial" w:cs="Arial"/>
          <w:color w:val="000000"/>
          <w:sz w:val="20"/>
        </w:rPr>
        <w:t>Maksvytiškių</w:t>
      </w:r>
      <w:proofErr w:type="spellEnd"/>
      <w:r w:rsidRPr="00175C7C">
        <w:rPr>
          <w:rFonts w:ascii="Arial" w:eastAsia="Calibri" w:hAnsi="Arial" w:cs="Arial"/>
          <w:color w:val="000000"/>
          <w:sz w:val="20"/>
        </w:rPr>
        <w:t xml:space="preserve"> k., Verslo g. 11</w:t>
      </w:r>
      <w:r w:rsidR="0025417C" w:rsidRPr="00175C7C">
        <w:rPr>
          <w:rFonts w:ascii="Arial" w:eastAsia="Calibri" w:hAnsi="Arial" w:cs="Arial"/>
          <w:color w:val="000000"/>
          <w:sz w:val="20"/>
        </w:rPr>
        <w:t xml:space="preserve"> – 2 vnt</w:t>
      </w:r>
      <w:r w:rsidRPr="00175C7C">
        <w:rPr>
          <w:rFonts w:ascii="Arial" w:eastAsia="Calibri" w:hAnsi="Arial" w:cs="Arial"/>
          <w:color w:val="000000"/>
          <w:sz w:val="20"/>
        </w:rPr>
        <w:t>.</w:t>
      </w:r>
    </w:p>
    <w:p w14:paraId="0B75BDCB" w14:textId="26B529C9" w:rsidR="00AB7F28" w:rsidRPr="00175C7C" w:rsidRDefault="004E6A5A" w:rsidP="79A14422">
      <w:pPr>
        <w:numPr>
          <w:ilvl w:val="1"/>
          <w:numId w:val="4"/>
        </w:numPr>
        <w:pBdr>
          <w:top w:val="nil"/>
          <w:left w:val="nil"/>
          <w:bottom w:val="nil"/>
          <w:right w:val="nil"/>
          <w:between w:val="nil"/>
        </w:pBdr>
        <w:spacing w:before="60" w:after="60"/>
        <w:ind w:left="431" w:hanging="431"/>
        <w:jc w:val="both"/>
        <w:rPr>
          <w:rFonts w:ascii="Arial" w:eastAsia="Calibri" w:hAnsi="Arial" w:cs="Arial"/>
          <w:color w:val="000000"/>
          <w:sz w:val="20"/>
        </w:rPr>
      </w:pPr>
      <w:r w:rsidRPr="00175C7C">
        <w:rPr>
          <w:rFonts w:ascii="Arial" w:eastAsia="Calibri" w:hAnsi="Arial" w:cs="Arial"/>
          <w:color w:val="000000" w:themeColor="text1"/>
          <w:sz w:val="20"/>
        </w:rPr>
        <w:t>Tie</w:t>
      </w:r>
      <w:r w:rsidR="00C879F1" w:rsidRPr="00175C7C">
        <w:rPr>
          <w:rFonts w:ascii="Arial" w:eastAsia="Calibri" w:hAnsi="Arial" w:cs="Arial"/>
          <w:color w:val="000000" w:themeColor="text1"/>
          <w:sz w:val="20"/>
        </w:rPr>
        <w:t xml:space="preserve">kėjas turės pristatyti Prekes Techninės specifikacijos </w:t>
      </w:r>
      <w:r w:rsidR="003B396D" w:rsidRPr="00175C7C">
        <w:rPr>
          <w:rFonts w:ascii="Arial" w:eastAsia="Calibri" w:hAnsi="Arial" w:cs="Arial"/>
          <w:color w:val="000000" w:themeColor="text1"/>
          <w:sz w:val="20"/>
        </w:rPr>
        <w:t>3</w:t>
      </w:r>
      <w:r w:rsidR="00C879F1" w:rsidRPr="00175C7C">
        <w:rPr>
          <w:rFonts w:ascii="Arial" w:eastAsia="Calibri" w:hAnsi="Arial" w:cs="Arial"/>
          <w:color w:val="000000" w:themeColor="text1"/>
          <w:sz w:val="20"/>
        </w:rPr>
        <w:t>.</w:t>
      </w:r>
      <w:r w:rsidR="003B396D" w:rsidRPr="00175C7C">
        <w:rPr>
          <w:rFonts w:ascii="Arial" w:eastAsia="Calibri" w:hAnsi="Arial" w:cs="Arial"/>
          <w:color w:val="000000" w:themeColor="text1"/>
          <w:sz w:val="20"/>
        </w:rPr>
        <w:t>2</w:t>
      </w:r>
      <w:r w:rsidR="00C879F1" w:rsidRPr="00175C7C">
        <w:rPr>
          <w:rFonts w:ascii="Arial" w:eastAsia="Calibri" w:hAnsi="Arial" w:cs="Arial"/>
          <w:color w:val="000000" w:themeColor="text1"/>
          <w:sz w:val="20"/>
        </w:rPr>
        <w:t xml:space="preserve"> punkte nurodytais adresais</w:t>
      </w:r>
      <w:r w:rsidR="002B4B45" w:rsidRPr="00175C7C">
        <w:rPr>
          <w:rFonts w:ascii="Arial" w:eastAsia="Calibri" w:hAnsi="Arial" w:cs="Arial"/>
          <w:color w:val="000000" w:themeColor="text1"/>
          <w:sz w:val="20"/>
        </w:rPr>
        <w:t xml:space="preserve"> </w:t>
      </w:r>
      <w:r w:rsidR="00C879F1" w:rsidRPr="00175C7C">
        <w:rPr>
          <w:rFonts w:ascii="Arial" w:eastAsia="Calibri" w:hAnsi="Arial" w:cs="Arial"/>
          <w:color w:val="000000" w:themeColor="text1"/>
          <w:sz w:val="20"/>
        </w:rPr>
        <w:t>Užsakovo darbo laiku (I-</w:t>
      </w:r>
      <w:r w:rsidR="003B396D" w:rsidRPr="00175C7C">
        <w:rPr>
          <w:rFonts w:ascii="Arial" w:eastAsia="Calibri" w:hAnsi="Arial" w:cs="Arial"/>
          <w:color w:val="000000" w:themeColor="text1"/>
          <w:sz w:val="20"/>
        </w:rPr>
        <w:t>I</w:t>
      </w:r>
      <w:r w:rsidR="00C879F1" w:rsidRPr="00175C7C">
        <w:rPr>
          <w:rFonts w:ascii="Arial" w:eastAsia="Calibri" w:hAnsi="Arial" w:cs="Arial"/>
          <w:color w:val="000000" w:themeColor="text1"/>
          <w:sz w:val="20"/>
        </w:rPr>
        <w:t xml:space="preserve">V </w:t>
      </w:r>
      <w:r w:rsidR="003B396D" w:rsidRPr="00175C7C">
        <w:rPr>
          <w:rFonts w:ascii="Arial" w:eastAsia="Calibri" w:hAnsi="Arial" w:cs="Arial"/>
          <w:color w:val="000000" w:themeColor="text1"/>
          <w:sz w:val="20"/>
        </w:rPr>
        <w:t>7</w:t>
      </w:r>
      <w:r w:rsidR="00C879F1" w:rsidRPr="00175C7C">
        <w:rPr>
          <w:rFonts w:ascii="Arial" w:eastAsia="Calibri" w:hAnsi="Arial" w:cs="Arial"/>
          <w:color w:val="000000" w:themeColor="text1"/>
          <w:sz w:val="20"/>
        </w:rPr>
        <w:t>:</w:t>
      </w:r>
      <w:r w:rsidR="003B396D" w:rsidRPr="00175C7C">
        <w:rPr>
          <w:rFonts w:ascii="Arial" w:eastAsia="Calibri" w:hAnsi="Arial" w:cs="Arial"/>
          <w:color w:val="000000" w:themeColor="text1"/>
          <w:sz w:val="20"/>
        </w:rPr>
        <w:t>3</w:t>
      </w:r>
      <w:r w:rsidR="00C879F1" w:rsidRPr="00175C7C">
        <w:rPr>
          <w:rFonts w:ascii="Arial" w:eastAsia="Calibri" w:hAnsi="Arial" w:cs="Arial"/>
          <w:color w:val="000000" w:themeColor="text1"/>
          <w:sz w:val="20"/>
        </w:rPr>
        <w:t>0 – 1</w:t>
      </w:r>
      <w:r w:rsidR="003B396D" w:rsidRPr="00175C7C">
        <w:rPr>
          <w:rFonts w:ascii="Arial" w:eastAsia="Calibri" w:hAnsi="Arial" w:cs="Arial"/>
          <w:color w:val="000000" w:themeColor="text1"/>
          <w:sz w:val="20"/>
        </w:rPr>
        <w:t>6</w:t>
      </w:r>
      <w:r w:rsidR="00C879F1" w:rsidRPr="00175C7C">
        <w:rPr>
          <w:rFonts w:ascii="Arial" w:eastAsia="Calibri" w:hAnsi="Arial" w:cs="Arial"/>
          <w:color w:val="000000" w:themeColor="text1"/>
          <w:sz w:val="20"/>
        </w:rPr>
        <w:t>:</w:t>
      </w:r>
      <w:r w:rsidR="003B396D" w:rsidRPr="00175C7C">
        <w:rPr>
          <w:rFonts w:ascii="Arial" w:eastAsia="Calibri" w:hAnsi="Arial" w:cs="Arial"/>
          <w:color w:val="000000" w:themeColor="text1"/>
          <w:sz w:val="20"/>
        </w:rPr>
        <w:t>3</w:t>
      </w:r>
      <w:r w:rsidR="00C879F1" w:rsidRPr="00175C7C">
        <w:rPr>
          <w:rFonts w:ascii="Arial" w:eastAsia="Calibri" w:hAnsi="Arial" w:cs="Arial"/>
          <w:color w:val="000000" w:themeColor="text1"/>
          <w:sz w:val="20"/>
        </w:rPr>
        <w:t>0 val.</w:t>
      </w:r>
      <w:r w:rsidR="003F35B7" w:rsidRPr="00175C7C">
        <w:rPr>
          <w:rFonts w:ascii="Arial" w:eastAsia="Calibri" w:hAnsi="Arial" w:cs="Arial"/>
          <w:color w:val="000000" w:themeColor="text1"/>
          <w:sz w:val="20"/>
        </w:rPr>
        <w:t>; V 7:30 – 15:15 val.</w:t>
      </w:r>
      <w:r w:rsidR="00C879F1" w:rsidRPr="00175C7C">
        <w:rPr>
          <w:rFonts w:ascii="Arial" w:eastAsia="Calibri" w:hAnsi="Arial" w:cs="Arial"/>
          <w:color w:val="000000" w:themeColor="text1"/>
          <w:sz w:val="20"/>
        </w:rPr>
        <w:t>)</w:t>
      </w:r>
      <w:r w:rsidR="00AB7F28" w:rsidRPr="00175C7C">
        <w:rPr>
          <w:rFonts w:ascii="Arial" w:eastAsia="Calibri" w:hAnsi="Arial" w:cs="Arial"/>
          <w:color w:val="000000" w:themeColor="text1"/>
          <w:sz w:val="20"/>
        </w:rPr>
        <w:t>.</w:t>
      </w:r>
    </w:p>
    <w:p w14:paraId="3EFED27D" w14:textId="77777777" w:rsidR="00AB7F28" w:rsidRPr="00175C7C" w:rsidRDefault="00AB7F28" w:rsidP="00AB7F28">
      <w:pPr>
        <w:numPr>
          <w:ilvl w:val="0"/>
          <w:numId w:val="6"/>
        </w:numPr>
        <w:pBdr>
          <w:top w:val="single" w:sz="8" w:space="1" w:color="000000"/>
          <w:bottom w:val="single" w:sz="8" w:space="1" w:color="000000"/>
        </w:pBdr>
        <w:tabs>
          <w:tab w:val="left" w:pos="284"/>
        </w:tabs>
        <w:spacing w:before="60" w:after="60"/>
        <w:ind w:left="0" w:firstLine="0"/>
        <w:rPr>
          <w:rFonts w:ascii="Arial" w:eastAsia="Calibri" w:hAnsi="Arial" w:cs="Arial"/>
          <w:b/>
          <w:sz w:val="20"/>
        </w:rPr>
      </w:pPr>
      <w:r w:rsidRPr="00175C7C">
        <w:rPr>
          <w:rFonts w:ascii="Arial" w:eastAsia="Calibri" w:hAnsi="Arial" w:cs="Arial"/>
          <w:b/>
          <w:sz w:val="20"/>
        </w:rPr>
        <w:t>SUTARTINIŲ ĮSIPAREIGOJIMŲ VYKDYMO TVARKA IR TERMINAI</w:t>
      </w:r>
    </w:p>
    <w:p w14:paraId="50DDD2A9" w14:textId="3610FBE8" w:rsidR="00AB7F28" w:rsidRPr="00175C7C" w:rsidRDefault="000C469A" w:rsidP="00AB7F28">
      <w:pPr>
        <w:numPr>
          <w:ilvl w:val="1"/>
          <w:numId w:val="9"/>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P</w:t>
      </w:r>
      <w:r w:rsidR="00556C82" w:rsidRPr="00175C7C">
        <w:rPr>
          <w:rFonts w:ascii="Arial" w:eastAsia="Calibri" w:hAnsi="Arial" w:cs="Arial"/>
          <w:color w:val="000000"/>
          <w:sz w:val="20"/>
        </w:rPr>
        <w:t xml:space="preserve">aslauga perkama </w:t>
      </w:r>
      <w:r w:rsidR="00EB0062" w:rsidRPr="00175C7C">
        <w:rPr>
          <w:rFonts w:ascii="Arial" w:eastAsia="Calibri" w:hAnsi="Arial" w:cs="Arial"/>
          <w:color w:val="000000"/>
          <w:sz w:val="20"/>
        </w:rPr>
        <w:t>24</w:t>
      </w:r>
      <w:r w:rsidR="00556C82" w:rsidRPr="00175C7C">
        <w:rPr>
          <w:rFonts w:ascii="Arial" w:eastAsia="Calibri" w:hAnsi="Arial" w:cs="Arial"/>
          <w:color w:val="000000"/>
          <w:sz w:val="20"/>
        </w:rPr>
        <w:t xml:space="preserve"> mėnesių laikotarpiui.</w:t>
      </w:r>
      <w:r w:rsidR="00AB7F28" w:rsidRPr="00175C7C">
        <w:rPr>
          <w:rFonts w:ascii="Arial" w:eastAsia="Calibri" w:hAnsi="Arial" w:cs="Arial"/>
          <w:color w:val="000000"/>
          <w:sz w:val="20"/>
        </w:rPr>
        <w:t xml:space="preserve"> </w:t>
      </w:r>
    </w:p>
    <w:p w14:paraId="7C279169" w14:textId="11C56A9F" w:rsidR="006A590D" w:rsidRPr="00175C7C" w:rsidRDefault="0001555A" w:rsidP="00AB7F28">
      <w:pPr>
        <w:numPr>
          <w:ilvl w:val="1"/>
          <w:numId w:val="9"/>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 xml:space="preserve">Tiekėjas </w:t>
      </w:r>
      <w:r w:rsidR="00362DAE" w:rsidRPr="00175C7C">
        <w:rPr>
          <w:rFonts w:ascii="Arial" w:eastAsia="Calibri" w:hAnsi="Arial" w:cs="Arial"/>
          <w:color w:val="000000"/>
          <w:sz w:val="20"/>
        </w:rPr>
        <w:t>pradeda teikti</w:t>
      </w:r>
      <w:r w:rsidRPr="00175C7C">
        <w:rPr>
          <w:rFonts w:ascii="Arial" w:eastAsia="Calibri" w:hAnsi="Arial" w:cs="Arial"/>
          <w:color w:val="000000"/>
          <w:sz w:val="20"/>
        </w:rPr>
        <w:t xml:space="preserve"> paslaugą</w:t>
      </w:r>
      <w:r w:rsidR="00362DAE" w:rsidRPr="00175C7C">
        <w:rPr>
          <w:rFonts w:ascii="Arial" w:eastAsia="Calibri" w:hAnsi="Arial" w:cs="Arial"/>
          <w:color w:val="000000"/>
          <w:sz w:val="20"/>
        </w:rPr>
        <w:t xml:space="preserve"> ne vėliau kaip per 10</w:t>
      </w:r>
      <w:r w:rsidR="003F47A3" w:rsidRPr="00175C7C">
        <w:rPr>
          <w:rFonts w:ascii="Arial" w:eastAsia="Calibri" w:hAnsi="Arial" w:cs="Arial"/>
          <w:color w:val="000000"/>
          <w:sz w:val="20"/>
        </w:rPr>
        <w:t xml:space="preserve"> kalendorinių dienų nuo </w:t>
      </w:r>
      <w:r w:rsidR="00703575">
        <w:rPr>
          <w:rFonts w:ascii="Arial" w:eastAsia="Calibri" w:hAnsi="Arial" w:cs="Arial"/>
          <w:color w:val="000000"/>
          <w:sz w:val="20"/>
        </w:rPr>
        <w:t>užsakymo pateikimo dienos.</w:t>
      </w:r>
    </w:p>
    <w:p w14:paraId="251ABAF9" w14:textId="66F1770A" w:rsidR="00AB7F28" w:rsidRPr="00175C7C" w:rsidRDefault="00CC3BE7" w:rsidP="00AB7F28">
      <w:pPr>
        <w:numPr>
          <w:ilvl w:val="0"/>
          <w:numId w:val="6"/>
        </w:numPr>
        <w:pBdr>
          <w:top w:val="single" w:sz="8" w:space="1" w:color="000000"/>
          <w:bottom w:val="single" w:sz="8" w:space="1" w:color="000000"/>
        </w:pBdr>
        <w:tabs>
          <w:tab w:val="left" w:pos="284"/>
        </w:tabs>
        <w:spacing w:before="60" w:after="60"/>
        <w:ind w:left="0" w:firstLine="0"/>
        <w:rPr>
          <w:rFonts w:ascii="Arial" w:eastAsia="Calibri" w:hAnsi="Arial" w:cs="Arial"/>
          <w:b/>
          <w:sz w:val="20"/>
        </w:rPr>
      </w:pPr>
      <w:r w:rsidRPr="00175C7C">
        <w:rPr>
          <w:rFonts w:ascii="Arial" w:eastAsia="Calibri" w:hAnsi="Arial" w:cs="Arial"/>
          <w:b/>
          <w:sz w:val="20"/>
        </w:rPr>
        <w:t xml:space="preserve">REIKALAVIMAI </w:t>
      </w:r>
      <w:r w:rsidR="00FB4CDE" w:rsidRPr="00175C7C">
        <w:rPr>
          <w:rFonts w:ascii="Arial" w:eastAsia="Calibri" w:hAnsi="Arial" w:cs="Arial"/>
          <w:b/>
          <w:sz w:val="20"/>
        </w:rPr>
        <w:t>DĖL ATITIKTIES BENDRAJAM DUOMENŲ APSAUGOS REGLAMENTUI (BDAR)</w:t>
      </w:r>
    </w:p>
    <w:p w14:paraId="4A72622B" w14:textId="02246803" w:rsidR="005F4502" w:rsidRPr="00175C7C" w:rsidRDefault="003D78B4" w:rsidP="00FB4CDE">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 xml:space="preserve">Tiekėjas ir (arba) kitos Šalys, veikiantys kaip duomenų tvarkytojai ir tvarkantys Užsakovo asmens duomenis, turi įgyvendinti technines ir organizacines priemones, kad apsaugotų Užsakovo duomenis pagal BDAR reikalavimus, užtikrinant, be kita ko, atitikimą pritaikytosios duomenų apsaugos (data </w:t>
      </w:r>
      <w:proofErr w:type="spellStart"/>
      <w:r w:rsidRPr="00175C7C">
        <w:rPr>
          <w:rFonts w:ascii="Arial" w:eastAsia="Calibri" w:hAnsi="Arial" w:cs="Arial"/>
          <w:color w:val="000000"/>
          <w:sz w:val="20"/>
        </w:rPr>
        <w:t>protection</w:t>
      </w:r>
      <w:proofErr w:type="spellEnd"/>
      <w:r w:rsidRPr="00175C7C">
        <w:rPr>
          <w:rFonts w:ascii="Arial" w:eastAsia="Calibri" w:hAnsi="Arial" w:cs="Arial"/>
          <w:color w:val="000000"/>
          <w:sz w:val="20"/>
        </w:rPr>
        <w:t xml:space="preserve"> </w:t>
      </w:r>
      <w:proofErr w:type="spellStart"/>
      <w:r w:rsidRPr="00175C7C">
        <w:rPr>
          <w:rFonts w:ascii="Arial" w:eastAsia="Calibri" w:hAnsi="Arial" w:cs="Arial"/>
          <w:color w:val="000000"/>
          <w:sz w:val="20"/>
        </w:rPr>
        <w:t>by</w:t>
      </w:r>
      <w:proofErr w:type="spellEnd"/>
      <w:r w:rsidRPr="00175C7C">
        <w:rPr>
          <w:rFonts w:ascii="Arial" w:eastAsia="Calibri" w:hAnsi="Arial" w:cs="Arial"/>
          <w:color w:val="000000"/>
          <w:sz w:val="20"/>
        </w:rPr>
        <w:t xml:space="preserve"> </w:t>
      </w:r>
      <w:proofErr w:type="spellStart"/>
      <w:r w:rsidRPr="00175C7C">
        <w:rPr>
          <w:rFonts w:ascii="Arial" w:eastAsia="Calibri" w:hAnsi="Arial" w:cs="Arial"/>
          <w:color w:val="000000"/>
          <w:sz w:val="20"/>
        </w:rPr>
        <w:t>design</w:t>
      </w:r>
      <w:proofErr w:type="spellEnd"/>
      <w:r w:rsidRPr="00175C7C">
        <w:rPr>
          <w:rFonts w:ascii="Arial" w:eastAsia="Calibri" w:hAnsi="Arial" w:cs="Arial"/>
          <w:color w:val="000000"/>
          <w:sz w:val="20"/>
        </w:rPr>
        <w:t xml:space="preserve">) ir standartizuotosios duomenų apsaugos (data </w:t>
      </w:r>
      <w:proofErr w:type="spellStart"/>
      <w:r w:rsidRPr="00175C7C">
        <w:rPr>
          <w:rFonts w:ascii="Arial" w:eastAsia="Calibri" w:hAnsi="Arial" w:cs="Arial"/>
          <w:color w:val="000000"/>
          <w:sz w:val="20"/>
        </w:rPr>
        <w:t>protection</w:t>
      </w:r>
      <w:proofErr w:type="spellEnd"/>
      <w:r w:rsidRPr="00175C7C">
        <w:rPr>
          <w:rFonts w:ascii="Arial" w:eastAsia="Calibri" w:hAnsi="Arial" w:cs="Arial"/>
          <w:color w:val="000000"/>
          <w:sz w:val="20"/>
        </w:rPr>
        <w:t xml:space="preserve"> </w:t>
      </w:r>
      <w:proofErr w:type="spellStart"/>
      <w:r w:rsidRPr="00175C7C">
        <w:rPr>
          <w:rFonts w:ascii="Arial" w:eastAsia="Calibri" w:hAnsi="Arial" w:cs="Arial"/>
          <w:color w:val="000000"/>
          <w:sz w:val="20"/>
        </w:rPr>
        <w:t>by</w:t>
      </w:r>
      <w:proofErr w:type="spellEnd"/>
      <w:r w:rsidRPr="00175C7C">
        <w:rPr>
          <w:rFonts w:ascii="Arial" w:eastAsia="Calibri" w:hAnsi="Arial" w:cs="Arial"/>
          <w:color w:val="000000"/>
          <w:sz w:val="20"/>
        </w:rPr>
        <w:t xml:space="preserve"> </w:t>
      </w:r>
      <w:proofErr w:type="spellStart"/>
      <w:r w:rsidRPr="00175C7C">
        <w:rPr>
          <w:rFonts w:ascii="Arial" w:eastAsia="Calibri" w:hAnsi="Arial" w:cs="Arial"/>
          <w:color w:val="000000"/>
          <w:sz w:val="20"/>
        </w:rPr>
        <w:t>default</w:t>
      </w:r>
      <w:proofErr w:type="spellEnd"/>
      <w:r w:rsidRPr="00175C7C">
        <w:rPr>
          <w:rFonts w:ascii="Arial" w:eastAsia="Calibri" w:hAnsi="Arial" w:cs="Arial"/>
          <w:color w:val="000000"/>
          <w:sz w:val="20"/>
        </w:rPr>
        <w:t xml:space="preserve">) (BDAR 25 str.) įskaitant, bet ne apsiribojant saugojimo terminų nustatymą, asmens duomenų trynimą ar </w:t>
      </w:r>
      <w:proofErr w:type="spellStart"/>
      <w:r w:rsidRPr="00175C7C">
        <w:rPr>
          <w:rFonts w:ascii="Arial" w:eastAsia="Calibri" w:hAnsi="Arial" w:cs="Arial"/>
          <w:color w:val="000000"/>
          <w:sz w:val="20"/>
        </w:rPr>
        <w:t>anonimizavimą</w:t>
      </w:r>
      <w:proofErr w:type="spellEnd"/>
      <w:r w:rsidRPr="00175C7C">
        <w:rPr>
          <w:rFonts w:ascii="Arial" w:eastAsia="Calibri" w:hAnsi="Arial" w:cs="Arial"/>
          <w:color w:val="000000"/>
          <w:sz w:val="20"/>
        </w:rPr>
        <w:t xml:space="preserve"> automatizuotomis priemonėmis. Tiekėjas turi pateikti visų Šalių, tvarkančių Užsakovo asmens duomenis, aukščiau nurodytų reikalavimų įgyvendinimo įrodymus Užsakovui</w:t>
      </w:r>
      <w:r w:rsidR="00C61E10" w:rsidRPr="00175C7C">
        <w:rPr>
          <w:rFonts w:ascii="Arial" w:eastAsia="Calibri" w:hAnsi="Arial" w:cs="Arial"/>
          <w:color w:val="000000"/>
          <w:sz w:val="20"/>
        </w:rPr>
        <w:t>.</w:t>
      </w:r>
    </w:p>
    <w:p w14:paraId="26157A4C" w14:textId="17208C81" w:rsidR="00C61E10" w:rsidRPr="00175C7C" w:rsidRDefault="00D31F4D" w:rsidP="79A14422">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themeColor="text1"/>
          <w:sz w:val="20"/>
        </w:rPr>
        <w:t>Tiekėjas Sutarties pasirašymo</w:t>
      </w:r>
      <w:r w:rsidR="00F41CED" w:rsidRPr="00175C7C">
        <w:rPr>
          <w:rFonts w:ascii="Arial" w:eastAsia="Calibri" w:hAnsi="Arial" w:cs="Arial"/>
          <w:color w:val="000000" w:themeColor="text1"/>
          <w:sz w:val="20"/>
        </w:rPr>
        <w:t xml:space="preserve"> metu</w:t>
      </w:r>
      <w:r w:rsidRPr="00175C7C">
        <w:rPr>
          <w:rFonts w:ascii="Arial" w:eastAsia="Calibri" w:hAnsi="Arial" w:cs="Arial"/>
          <w:color w:val="000000" w:themeColor="text1"/>
          <w:sz w:val="20"/>
        </w:rPr>
        <w:t xml:space="preserve"> su Užsakovu sudar</w:t>
      </w:r>
      <w:r w:rsidR="00F41CED" w:rsidRPr="00175C7C">
        <w:rPr>
          <w:rFonts w:ascii="Arial" w:eastAsia="Calibri" w:hAnsi="Arial" w:cs="Arial"/>
          <w:color w:val="000000" w:themeColor="text1"/>
          <w:sz w:val="20"/>
        </w:rPr>
        <w:t>o ir pasirašo</w:t>
      </w:r>
      <w:r w:rsidRPr="00175C7C">
        <w:rPr>
          <w:rFonts w:ascii="Arial" w:eastAsia="Calibri" w:hAnsi="Arial" w:cs="Arial"/>
          <w:color w:val="000000" w:themeColor="text1"/>
          <w:sz w:val="20"/>
        </w:rPr>
        <w:t xml:space="preserve"> duomenų tvarkymo susitarimą (DTS), pagal Užsakovo pateiktą DTS formą. Tais  atvejais, kai Užsakovo asmens duomenis tvarkys kita Šalis,  </w:t>
      </w:r>
      <w:r w:rsidR="7B638E95" w:rsidRPr="00175C7C">
        <w:rPr>
          <w:rFonts w:ascii="Arial" w:eastAsia="Calibri" w:hAnsi="Arial" w:cs="Arial"/>
          <w:color w:val="000000" w:themeColor="text1"/>
          <w:sz w:val="20"/>
        </w:rPr>
        <w:t>Tie</w:t>
      </w:r>
      <w:r w:rsidRPr="00175C7C">
        <w:rPr>
          <w:rFonts w:ascii="Arial" w:eastAsia="Calibri" w:hAnsi="Arial" w:cs="Arial"/>
          <w:color w:val="000000" w:themeColor="text1"/>
          <w:sz w:val="20"/>
        </w:rPr>
        <w:t>kėjas turi užtikrinti, kad kita Šalis su Užsakovu sudarys DTS pagal Užsakovo pateiktą DTS formą. Pagrįstai atvejais, kai nėra galimybės sudaryti DTS pagal Užsakovo pateiktą formą, Tiekėjas turi užtikrinti, kad duomenų tvarkytojo paslaugų teikimo sąlygose, be kita ko, būtų įtrauktos pagal BDAR 28 str. 3 d. privalomos nuostatos</w:t>
      </w:r>
      <w:r w:rsidR="00C61E10" w:rsidRPr="00175C7C">
        <w:rPr>
          <w:rFonts w:ascii="Arial" w:eastAsia="Calibri" w:hAnsi="Arial" w:cs="Arial"/>
          <w:color w:val="000000" w:themeColor="text1"/>
          <w:sz w:val="20"/>
        </w:rPr>
        <w:t>.</w:t>
      </w:r>
    </w:p>
    <w:p w14:paraId="3610144B" w14:textId="37DE539B" w:rsidR="00C61E10" w:rsidRPr="00175C7C" w:rsidRDefault="00177F6A" w:rsidP="006E7D2B">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lastRenderedPageBreak/>
        <w:t xml:space="preserve">Produktai (sistemos) ir (arba) paslaugos turi būti sukonfigūruotos taip, kad leistų Užsakovui įgyvendinti BDAR numatytas duomenų subjektų teises: teisę būti informuotam apie duomenų tvarkymą, teisę susipažinti su asmens duomenimis, teisę reikalauti ištaisyti duomenis, teisę būti pamirštam, teisę apriboti duomenų tvarkymą, teisę nesutikti su duomenų tvarkymu, teisę į duomenų </w:t>
      </w:r>
      <w:proofErr w:type="spellStart"/>
      <w:r w:rsidRPr="00175C7C">
        <w:rPr>
          <w:rFonts w:ascii="Arial" w:eastAsia="Calibri" w:hAnsi="Arial" w:cs="Arial"/>
          <w:color w:val="000000"/>
          <w:sz w:val="20"/>
        </w:rPr>
        <w:t>perkeliamumą</w:t>
      </w:r>
      <w:proofErr w:type="spellEnd"/>
      <w:r w:rsidRPr="00175C7C">
        <w:rPr>
          <w:rFonts w:ascii="Arial" w:eastAsia="Calibri" w:hAnsi="Arial" w:cs="Arial"/>
          <w:color w:val="000000"/>
          <w:sz w:val="20"/>
        </w:rPr>
        <w:t xml:space="preserve"> (BDAR III skyrius). Užsakovo Tiekėjui perduoti duomenų subjektų prašymai neturi būti papildomai apmokestinami</w:t>
      </w:r>
      <w:r w:rsidR="00C61E10" w:rsidRPr="00175C7C">
        <w:rPr>
          <w:rFonts w:ascii="Arial" w:eastAsia="Calibri" w:hAnsi="Arial" w:cs="Arial"/>
          <w:color w:val="000000"/>
          <w:sz w:val="20"/>
        </w:rPr>
        <w:t>.</w:t>
      </w:r>
    </w:p>
    <w:p w14:paraId="4B44C24B" w14:textId="44DC6C5D" w:rsidR="00C61E10" w:rsidRPr="00175C7C" w:rsidRDefault="005A6673" w:rsidP="00C61E10">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Sistema turi atitikti asmens duomenų apsaugos principus ir nuostatas kaip aprašyta Europos parlamento ir Tarybos Reglamente 2016/679 dėl fizinių asmenų apsaugos tvarkant asmens duomenis ir dėl laisvo tokių duomenų judėjimo ir kuriuo panaikinama Direktyva 95/46/EB (toliau BDAR, Bendrasis duomenų apsaugos reglamentas)</w:t>
      </w:r>
      <w:r w:rsidR="00C61E10" w:rsidRPr="00175C7C">
        <w:rPr>
          <w:rFonts w:ascii="Arial" w:eastAsia="Calibri" w:hAnsi="Arial" w:cs="Arial"/>
          <w:color w:val="000000"/>
          <w:sz w:val="20"/>
        </w:rPr>
        <w:t>.</w:t>
      </w:r>
    </w:p>
    <w:p w14:paraId="37A31363" w14:textId="5EDCF967" w:rsidR="00C61E10" w:rsidRPr="00175C7C" w:rsidRDefault="00486D21" w:rsidP="00C61E10">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Tiekėjas turi užtikrinti, kad Užsakovo duomenys nebus perduodami už Europos ekonominės erdvės ribų, nebent egzistuotų bent viena iš BDAR V skyriuje numatytų perdavimo už Europos ekonominės erdvės ribojimo išimčių</w:t>
      </w:r>
      <w:r w:rsidR="00C61E10" w:rsidRPr="00175C7C">
        <w:rPr>
          <w:rFonts w:ascii="Arial" w:eastAsia="Calibri" w:hAnsi="Arial" w:cs="Arial"/>
          <w:color w:val="000000"/>
          <w:sz w:val="20"/>
        </w:rPr>
        <w:t>.</w:t>
      </w:r>
    </w:p>
    <w:p w14:paraId="0044FCBC" w14:textId="1DC04BF1" w:rsidR="00C61E10" w:rsidRPr="00175C7C" w:rsidRDefault="00C61E10" w:rsidP="00C61E10">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 xml:space="preserve">Tiekėjas, ir (arba) kitos šalys, veikiantys kaip duomenų tvarkytojai, </w:t>
      </w:r>
      <w:proofErr w:type="spellStart"/>
      <w:r w:rsidRPr="00175C7C">
        <w:rPr>
          <w:rFonts w:ascii="Arial" w:eastAsia="Calibri" w:hAnsi="Arial" w:cs="Arial"/>
          <w:color w:val="000000"/>
          <w:sz w:val="20"/>
        </w:rPr>
        <w:t>subtvarkytojai</w:t>
      </w:r>
      <w:proofErr w:type="spellEnd"/>
      <w:r w:rsidRPr="00175C7C">
        <w:rPr>
          <w:rFonts w:ascii="Arial" w:eastAsia="Calibri" w:hAnsi="Arial" w:cs="Arial"/>
          <w:color w:val="000000"/>
          <w:sz w:val="20"/>
        </w:rPr>
        <w:t xml:space="preserve"> turi užtikrinti duomenų konfidencialumą</w:t>
      </w:r>
      <w:r w:rsidR="006E7D2B" w:rsidRPr="00175C7C">
        <w:rPr>
          <w:rFonts w:ascii="Arial" w:eastAsia="Calibri" w:hAnsi="Arial" w:cs="Arial"/>
          <w:color w:val="000000"/>
          <w:sz w:val="20"/>
        </w:rPr>
        <w:t xml:space="preserve"> </w:t>
      </w:r>
      <w:r w:rsidRPr="00175C7C">
        <w:rPr>
          <w:rFonts w:ascii="Arial" w:eastAsia="Calibri" w:hAnsi="Arial" w:cs="Arial"/>
          <w:color w:val="000000"/>
          <w:sz w:val="20"/>
        </w:rPr>
        <w:t>bei garantiją, kad prieigą prie Duomenų turės tik tie asmenys, kuriems vadovauja Tvarkytojas, ir kurie yra</w:t>
      </w:r>
      <w:r w:rsidR="006E7D2B" w:rsidRPr="00175C7C">
        <w:rPr>
          <w:rFonts w:ascii="Arial" w:eastAsia="Calibri" w:hAnsi="Arial" w:cs="Arial"/>
          <w:color w:val="000000"/>
          <w:sz w:val="20"/>
        </w:rPr>
        <w:t xml:space="preserve"> </w:t>
      </w:r>
      <w:r w:rsidRPr="00175C7C">
        <w:rPr>
          <w:rFonts w:ascii="Arial" w:eastAsia="Calibri" w:hAnsi="Arial" w:cs="Arial"/>
          <w:color w:val="000000"/>
          <w:sz w:val="20"/>
        </w:rPr>
        <w:t>įpareigoti laikytis konfidencialumo arba kuriems taikoma teisinė konfidencialumo pareiga.</w:t>
      </w:r>
    </w:p>
    <w:p w14:paraId="3050D3C1" w14:textId="17EC4F81" w:rsidR="00C61E10" w:rsidRPr="00175C7C" w:rsidRDefault="00C61E10" w:rsidP="00C61E10">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 xml:space="preserve">Tiekėjas, duomenų tvarkytojas ir (arba) kiti </w:t>
      </w:r>
      <w:proofErr w:type="spellStart"/>
      <w:r w:rsidRPr="00175C7C">
        <w:rPr>
          <w:rFonts w:ascii="Arial" w:eastAsia="Calibri" w:hAnsi="Arial" w:cs="Arial"/>
          <w:color w:val="000000"/>
          <w:sz w:val="20"/>
        </w:rPr>
        <w:t>subtvarkytojai</w:t>
      </w:r>
      <w:proofErr w:type="spellEnd"/>
      <w:r w:rsidRPr="00175C7C">
        <w:rPr>
          <w:rFonts w:ascii="Arial" w:eastAsia="Calibri" w:hAnsi="Arial" w:cs="Arial"/>
          <w:color w:val="000000"/>
          <w:sz w:val="20"/>
        </w:rPr>
        <w:t xml:space="preserve">, veikiantys kaip duomenų tvarkytojai, </w:t>
      </w:r>
      <w:proofErr w:type="spellStart"/>
      <w:r w:rsidRPr="00175C7C">
        <w:rPr>
          <w:rFonts w:ascii="Arial" w:eastAsia="Calibri" w:hAnsi="Arial" w:cs="Arial"/>
          <w:color w:val="000000"/>
          <w:sz w:val="20"/>
        </w:rPr>
        <w:t>subtvarkytojai</w:t>
      </w:r>
      <w:proofErr w:type="spellEnd"/>
      <w:r w:rsidRPr="00175C7C">
        <w:rPr>
          <w:rFonts w:ascii="Arial" w:eastAsia="Calibri" w:hAnsi="Arial" w:cs="Arial"/>
          <w:color w:val="000000"/>
          <w:sz w:val="20"/>
        </w:rPr>
        <w:t xml:space="preserve"> tvarkyti</w:t>
      </w:r>
      <w:r w:rsidR="006E7D2B" w:rsidRPr="00175C7C">
        <w:rPr>
          <w:rFonts w:ascii="Arial" w:eastAsia="Calibri" w:hAnsi="Arial" w:cs="Arial"/>
          <w:color w:val="000000"/>
          <w:sz w:val="20"/>
        </w:rPr>
        <w:t xml:space="preserve"> </w:t>
      </w:r>
      <w:r w:rsidRPr="00175C7C">
        <w:rPr>
          <w:rFonts w:ascii="Arial" w:eastAsia="Calibri" w:hAnsi="Arial" w:cs="Arial"/>
          <w:color w:val="000000"/>
          <w:sz w:val="20"/>
        </w:rPr>
        <w:t>duomenis galės tik nustatytam tikslui ir tik susitarimuose nustatytą laikotarpį.</w:t>
      </w:r>
    </w:p>
    <w:p w14:paraId="7240BE47" w14:textId="345895E7" w:rsidR="00EA567E" w:rsidRPr="00175C7C" w:rsidRDefault="00EA567E" w:rsidP="00C61E10">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Sistemoje turi būti galimybė tvarkyti asmens duomenis tik  tiems specialistams,  kuriems yra suteiktos atitinkamos rolės ir prieigos teisės.</w:t>
      </w:r>
    </w:p>
    <w:p w14:paraId="162AC424" w14:textId="79855A34" w:rsidR="003D3F46" w:rsidRPr="00175C7C" w:rsidRDefault="003D3F46" w:rsidP="00C61E10">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Sistemoje administratoriui turi būti galimybė šalinti pasirinktus jautrius ir (ar) konfidencialius duomenis, kurių nėra privaloma kaupti / kurie nėra reikalingi tolimesniam sėkmingam Sistemos darbui (pvz., asmeninę naudotojų informaciją).</w:t>
      </w:r>
    </w:p>
    <w:p w14:paraId="1D31062A" w14:textId="0D6B6159" w:rsidR="00C61E10" w:rsidRPr="00175C7C" w:rsidRDefault="00C61E10" w:rsidP="00C61E10">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Pasibaigus Duomenų tvarkymo paslaugų teikimui, Tiekėjas, duomenų tvarkytojas privalo nemokamai grąžinti visus</w:t>
      </w:r>
      <w:r w:rsidR="006E7D2B" w:rsidRPr="00175C7C">
        <w:rPr>
          <w:rFonts w:ascii="Arial" w:eastAsia="Calibri" w:hAnsi="Arial" w:cs="Arial"/>
          <w:color w:val="000000"/>
          <w:sz w:val="20"/>
        </w:rPr>
        <w:t xml:space="preserve"> </w:t>
      </w:r>
      <w:r w:rsidRPr="00175C7C">
        <w:rPr>
          <w:rFonts w:ascii="Arial" w:eastAsia="Calibri" w:hAnsi="Arial" w:cs="Arial"/>
          <w:color w:val="000000"/>
          <w:sz w:val="20"/>
        </w:rPr>
        <w:t>duomenis valdytojui ir ištrinti esamas kopijas, nebent teisinis reglamentavimas nustatytų kitaip.</w:t>
      </w:r>
    </w:p>
    <w:p w14:paraId="7F189F32" w14:textId="77777777" w:rsidR="00BC6A68" w:rsidRPr="00175C7C" w:rsidRDefault="00BC6A68" w:rsidP="00BC6A68">
      <w:pPr>
        <w:numPr>
          <w:ilvl w:val="0"/>
          <w:numId w:val="1"/>
        </w:numPr>
        <w:pBdr>
          <w:top w:val="single" w:sz="8" w:space="1" w:color="000000"/>
          <w:bottom w:val="single" w:sz="8" w:space="1" w:color="000000"/>
        </w:pBdr>
        <w:tabs>
          <w:tab w:val="left" w:pos="284"/>
        </w:tabs>
        <w:spacing w:before="60" w:after="60"/>
        <w:rPr>
          <w:rFonts w:ascii="Arial" w:eastAsia="Calibri" w:hAnsi="Arial" w:cs="Arial"/>
          <w:b/>
          <w:sz w:val="20"/>
        </w:rPr>
      </w:pPr>
      <w:bookmarkStart w:id="1" w:name="_Hlk198031090"/>
      <w:r w:rsidRPr="00175C7C">
        <w:rPr>
          <w:rFonts w:ascii="Arial" w:eastAsia="Calibri" w:hAnsi="Arial" w:cs="Arial"/>
          <w:b/>
          <w:sz w:val="20"/>
        </w:rPr>
        <w:t>REIKALAVIMAI PIRKIMO OBJEKTUI</w:t>
      </w:r>
    </w:p>
    <w:p w14:paraId="21817956" w14:textId="4EDAD83C" w:rsidR="00BC6A68" w:rsidRPr="00175C7C" w:rsidRDefault="00BC6A68" w:rsidP="00BC6A68">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Visą paslaugos teikimo laikotarpį teikiami alkotesteriai turi būti paruošti naudojimui (turi būti techniškai tvarkingi, su galiojančiomis metrologinėmis patikromis).</w:t>
      </w:r>
    </w:p>
    <w:bookmarkEnd w:id="1"/>
    <w:p w14:paraId="0AC3568B" w14:textId="77777777" w:rsidR="005F4502" w:rsidRPr="00175C7C" w:rsidRDefault="005F4502" w:rsidP="005F4502">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Alkotesterių metrologinė patikra atliekama tik akredituotose įmonėse pagal LST EN ISO/IEC 17025 „Tyrimų, bandymų ir kalibravimo laboratorijų kompetencijai keliami bendrieji reikalavimai“ standartą; LST EN ISO/IEC 17020 „Atitikties įvertinimas. Reikalavimai, keliami įvairių tipų kontrolės įstaigų veiklai“ standartą.</w:t>
      </w:r>
    </w:p>
    <w:p w14:paraId="19560A54" w14:textId="6555BBFF" w:rsidR="005F4502" w:rsidRPr="00175C7C" w:rsidRDefault="00D85A64" w:rsidP="00D85A64">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Sistemos kūrimo, palaikymo ir vystymo veikloje turi būti įgyvendintos organizacinės ir techninės saugumo valdymo priemonės, atitinkančios ISO 27001 šeimos arba lygiaverčių standartų reikalavimus. Šių priemonių įgyvendinimas turi būti patvirtintas reguliarių vidinių ir (arba) išorinių patikrų rezultatais ir (arba) sertifikatais, įskaitant bet ne apsiribojant SOC2 ir SSAE18 arba lygiavertėmis ataskaitomis.</w:t>
      </w:r>
      <w:r w:rsidR="005F4502" w:rsidRPr="00175C7C">
        <w:rPr>
          <w:rFonts w:ascii="Arial" w:eastAsia="Calibri" w:hAnsi="Arial" w:cs="Arial"/>
          <w:color w:val="000000"/>
          <w:sz w:val="20"/>
        </w:rPr>
        <w:t xml:space="preserve"> </w:t>
      </w:r>
    </w:p>
    <w:p w14:paraId="372D2C70" w14:textId="5EE10CBC" w:rsidR="003108ED" w:rsidRPr="00175C7C" w:rsidRDefault="003108ED" w:rsidP="79A14422">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themeColor="text1"/>
          <w:sz w:val="20"/>
        </w:rPr>
        <w:t>Visą paslaugos teikimo laikotarpį  Tiekėjas turi užtikrinti vienkartinių šiaudelių tiekimą paslaugos gavėjui.</w:t>
      </w:r>
      <w:r w:rsidR="003C7988" w:rsidRPr="00175C7C">
        <w:rPr>
          <w:rFonts w:ascii="Arial" w:eastAsia="Calibri" w:hAnsi="Arial" w:cs="Arial"/>
          <w:color w:val="000000" w:themeColor="text1"/>
          <w:sz w:val="20"/>
        </w:rPr>
        <w:t xml:space="preserve"> </w:t>
      </w:r>
      <w:r w:rsidRPr="00175C7C">
        <w:rPr>
          <w:rFonts w:ascii="Arial" w:eastAsia="Calibri" w:hAnsi="Arial" w:cs="Arial"/>
          <w:color w:val="000000" w:themeColor="text1"/>
          <w:sz w:val="20"/>
        </w:rPr>
        <w:t>Vienkartinių šiaudelių tiekimas į nurodytas vietas vykdomas ne dažniau kaip 1 kartą kas ketvirtį gavus užsakymą iš</w:t>
      </w:r>
      <w:r w:rsidR="003C7988" w:rsidRPr="00175C7C">
        <w:rPr>
          <w:rFonts w:ascii="Arial" w:eastAsia="Calibri" w:hAnsi="Arial" w:cs="Arial"/>
          <w:color w:val="000000" w:themeColor="text1"/>
          <w:sz w:val="20"/>
        </w:rPr>
        <w:t xml:space="preserve"> </w:t>
      </w:r>
      <w:r w:rsidRPr="00175C7C">
        <w:rPr>
          <w:rFonts w:ascii="Arial" w:eastAsia="Calibri" w:hAnsi="Arial" w:cs="Arial"/>
          <w:color w:val="000000" w:themeColor="text1"/>
          <w:sz w:val="20"/>
        </w:rPr>
        <w:t>Užsakovo.</w:t>
      </w:r>
    </w:p>
    <w:p w14:paraId="5B0E90BD" w14:textId="77CB3407" w:rsidR="003108ED" w:rsidRPr="00175C7C" w:rsidRDefault="003108ED" w:rsidP="003108ED">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Sutarties vykdymo metu pateikiami dokumentai:</w:t>
      </w:r>
    </w:p>
    <w:p w14:paraId="58D38A82" w14:textId="200F858C" w:rsidR="003108ED" w:rsidRPr="00175C7C" w:rsidRDefault="003108ED" w:rsidP="0006131D">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įrenginių CE sertifikatai;</w:t>
      </w:r>
    </w:p>
    <w:p w14:paraId="467593FD" w14:textId="1890E49F" w:rsidR="003108ED" w:rsidRPr="00175C7C" w:rsidRDefault="003108ED" w:rsidP="0006131D">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įrenginio naudojimo instrukcija lietuvių kalba;</w:t>
      </w:r>
    </w:p>
    <w:p w14:paraId="27BB26EE" w14:textId="203A6910" w:rsidR="003108ED" w:rsidRPr="00175C7C" w:rsidRDefault="003108ED" w:rsidP="0006131D">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trumpa įrenginio naudojimo atmintinė lietuvių kalba;</w:t>
      </w:r>
    </w:p>
    <w:p w14:paraId="51D14004" w14:textId="091C83F7" w:rsidR="003108ED" w:rsidRPr="00175C7C" w:rsidRDefault="003108ED" w:rsidP="0006131D">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Užsakovui pateikiami galiojantys metrologinės patikros sertifikatai lietuvių kalba;</w:t>
      </w:r>
    </w:p>
    <w:p w14:paraId="6A471702" w14:textId="23852103" w:rsidR="003108ED" w:rsidRPr="00175C7C" w:rsidRDefault="003108ED" w:rsidP="0006131D">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Sistema turi turėti galimybę dirbti naudojant tiek stacionarus, tiek nešiojamus įrenginius, kurie privalo būti valdomi</w:t>
      </w:r>
      <w:r w:rsidR="0006131D" w:rsidRPr="00175C7C">
        <w:rPr>
          <w:rFonts w:ascii="Arial" w:eastAsia="Calibri" w:hAnsi="Arial" w:cs="Arial"/>
          <w:color w:val="000000"/>
          <w:sz w:val="20"/>
        </w:rPr>
        <w:t xml:space="preserve"> </w:t>
      </w:r>
      <w:r w:rsidRPr="00175C7C">
        <w:rPr>
          <w:rFonts w:ascii="Arial" w:eastAsia="Calibri" w:hAnsi="Arial" w:cs="Arial"/>
          <w:color w:val="000000"/>
          <w:sz w:val="20"/>
        </w:rPr>
        <w:t>bei administruojami vienos centrinės sistemos pagalba.</w:t>
      </w:r>
    </w:p>
    <w:p w14:paraId="7B283486" w14:textId="4543756A" w:rsidR="003108ED" w:rsidRPr="00175C7C" w:rsidRDefault="003108ED" w:rsidP="003108ED">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Alkotesteriai turi turėti: integruotą alkoholio matavimo modulį, integruotą vaizdo kamerą, integruotą apšvietimą,</w:t>
      </w:r>
      <w:r w:rsidR="0006131D" w:rsidRPr="00175C7C">
        <w:rPr>
          <w:rFonts w:ascii="Arial" w:eastAsia="Calibri" w:hAnsi="Arial" w:cs="Arial"/>
          <w:color w:val="000000"/>
          <w:sz w:val="20"/>
        </w:rPr>
        <w:t xml:space="preserve"> </w:t>
      </w:r>
      <w:r w:rsidRPr="00175C7C">
        <w:rPr>
          <w:rFonts w:ascii="Arial" w:eastAsia="Calibri" w:hAnsi="Arial" w:cs="Arial"/>
          <w:color w:val="000000"/>
          <w:sz w:val="20"/>
        </w:rPr>
        <w:t>kuris užtikrintų tamsioje patalpoje pakankamą fotografuojamų asmenų veido apšvietimą.</w:t>
      </w:r>
    </w:p>
    <w:p w14:paraId="19169F3B" w14:textId="0540050F" w:rsidR="003108ED" w:rsidRPr="00175C7C" w:rsidRDefault="003108ED" w:rsidP="003108ED">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Alkotesteriai privalo turėti realiu laiku veikiančią biometrinio veidų atpažinimo (identifikavimo) funkciją, kuri sulygina</w:t>
      </w:r>
      <w:r w:rsidR="00FC26BE" w:rsidRPr="00175C7C">
        <w:rPr>
          <w:rFonts w:ascii="Arial" w:eastAsia="Calibri" w:hAnsi="Arial" w:cs="Arial"/>
          <w:color w:val="000000"/>
          <w:sz w:val="20"/>
        </w:rPr>
        <w:t xml:space="preserve"> </w:t>
      </w:r>
      <w:r w:rsidRPr="00175C7C">
        <w:rPr>
          <w:rFonts w:ascii="Arial" w:eastAsia="Calibri" w:hAnsi="Arial" w:cs="Arial"/>
          <w:color w:val="000000"/>
          <w:sz w:val="20"/>
        </w:rPr>
        <w:t>testo metu padarytą asmens nuotrauką bei testavimo metu įvedamą identifikacinį numerį su sistemoje saugoma</w:t>
      </w:r>
      <w:r w:rsidR="00FC26BE" w:rsidRPr="00175C7C">
        <w:rPr>
          <w:rFonts w:ascii="Arial" w:eastAsia="Calibri" w:hAnsi="Arial" w:cs="Arial"/>
          <w:color w:val="000000"/>
          <w:sz w:val="20"/>
        </w:rPr>
        <w:t xml:space="preserve"> </w:t>
      </w:r>
      <w:r w:rsidRPr="00175C7C">
        <w:rPr>
          <w:rFonts w:ascii="Arial" w:eastAsia="Calibri" w:hAnsi="Arial" w:cs="Arial"/>
          <w:color w:val="000000"/>
          <w:sz w:val="20"/>
        </w:rPr>
        <w:t>darbuotojo nuotrauka ir prisijungimo duomenimis).</w:t>
      </w:r>
    </w:p>
    <w:p w14:paraId="13E74BF7" w14:textId="5BB2496D" w:rsidR="003108ED" w:rsidRPr="00175C7C" w:rsidRDefault="003108ED" w:rsidP="003108ED">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Alkotesteriai turi turėti galimybę nuskaityti darbuotojo RFID kortelę.</w:t>
      </w:r>
    </w:p>
    <w:p w14:paraId="35A5FCA9" w14:textId="36AE7FAE" w:rsidR="003108ED" w:rsidRPr="00175C7C" w:rsidRDefault="003108ED" w:rsidP="003108ED">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Veido atpažinimas realiu laiku privalo būti atliekamas patikrą atliekant tiek su šiaudeliu (antgaliu), tiek pučiant per</w:t>
      </w:r>
      <w:r w:rsidR="00FC26BE" w:rsidRPr="00175C7C">
        <w:rPr>
          <w:rFonts w:ascii="Arial" w:eastAsia="Calibri" w:hAnsi="Arial" w:cs="Arial"/>
          <w:color w:val="000000"/>
          <w:sz w:val="20"/>
        </w:rPr>
        <w:t xml:space="preserve"> </w:t>
      </w:r>
      <w:r w:rsidRPr="00175C7C">
        <w:rPr>
          <w:rFonts w:ascii="Arial" w:eastAsia="Calibri" w:hAnsi="Arial" w:cs="Arial"/>
          <w:color w:val="000000"/>
          <w:sz w:val="20"/>
        </w:rPr>
        <w:t>atstumą (be šiaudelio).</w:t>
      </w:r>
    </w:p>
    <w:p w14:paraId="3BDAA3E1" w14:textId="3DE04B40" w:rsidR="003108ED" w:rsidRPr="00175C7C" w:rsidRDefault="003108ED" w:rsidP="003108ED">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Alkotesteriai turi nustatyti alkoholio kiekį identifikuoto darbuotojo iškvėptame ore.</w:t>
      </w:r>
    </w:p>
    <w:p w14:paraId="4DCDC953" w14:textId="045DD236" w:rsidR="003108ED" w:rsidRPr="00175C7C" w:rsidRDefault="003108ED" w:rsidP="003108ED">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lastRenderedPageBreak/>
        <w:t>Alkotesteriai turi kontroliuoti pūtimo stiprumą ir laiką.</w:t>
      </w:r>
    </w:p>
    <w:p w14:paraId="6AB16624" w14:textId="135F2E53" w:rsidR="003108ED" w:rsidRPr="00175C7C" w:rsidRDefault="003108ED" w:rsidP="003108ED">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Pranešimai alkotesterio ekrane turi būti lietuvių kalba.</w:t>
      </w:r>
    </w:p>
    <w:p w14:paraId="02DCE886" w14:textId="3C5FB813" w:rsidR="003108ED" w:rsidRPr="00175C7C" w:rsidRDefault="003108ED" w:rsidP="00FC26BE">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Alkotesteris privalo jungtis prie interneto per mobiliųjų tinklų prieigą, kuri turi būti pajungta kartu su paslauga (mobiliųjų</w:t>
      </w:r>
      <w:r w:rsidR="00FC26BE" w:rsidRPr="00175C7C">
        <w:rPr>
          <w:rFonts w:ascii="Arial" w:eastAsia="Calibri" w:hAnsi="Arial" w:cs="Arial"/>
          <w:color w:val="000000"/>
          <w:sz w:val="20"/>
        </w:rPr>
        <w:t xml:space="preserve"> </w:t>
      </w:r>
      <w:r w:rsidRPr="00175C7C">
        <w:rPr>
          <w:rFonts w:ascii="Arial" w:eastAsia="Calibri" w:hAnsi="Arial" w:cs="Arial"/>
          <w:color w:val="000000"/>
          <w:sz w:val="20"/>
        </w:rPr>
        <w:t>tinklų naudojimo kaštai turi būti įskaičiuoti į paslaugos pasiūlymo kainą).</w:t>
      </w:r>
    </w:p>
    <w:p w14:paraId="40C1F316" w14:textId="066E9DB4" w:rsidR="003108ED" w:rsidRPr="00175C7C" w:rsidRDefault="003108ED" w:rsidP="003108ED">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Sistema turi būti valdoma ir pasiekiama centralizuotai. Visi Sistemos Įrenginiai (tiek stacionarūs, tiek nešiojami) privalo</w:t>
      </w:r>
      <w:r w:rsidR="00FC26BE" w:rsidRPr="00175C7C">
        <w:rPr>
          <w:rFonts w:ascii="Arial" w:eastAsia="Calibri" w:hAnsi="Arial" w:cs="Arial"/>
          <w:color w:val="000000"/>
          <w:sz w:val="20"/>
        </w:rPr>
        <w:t xml:space="preserve"> </w:t>
      </w:r>
      <w:r w:rsidRPr="00175C7C">
        <w:rPr>
          <w:rFonts w:ascii="Arial" w:eastAsia="Calibri" w:hAnsi="Arial" w:cs="Arial"/>
          <w:color w:val="000000"/>
          <w:sz w:val="20"/>
        </w:rPr>
        <w:t>duomenis saugoti šios Sistemos vieningoje duomenų bazėje.</w:t>
      </w:r>
    </w:p>
    <w:p w14:paraId="6B977752" w14:textId="10D3966F" w:rsidR="003108ED" w:rsidRPr="00175C7C" w:rsidRDefault="003108ED" w:rsidP="003108ED">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themeColor="text1"/>
          <w:sz w:val="20"/>
        </w:rPr>
        <w:t>Prie Sistemos turi būti jungiamasi per interneto naršyklę.</w:t>
      </w:r>
    </w:p>
    <w:p w14:paraId="77FA179E" w14:textId="35E992A5" w:rsidR="342010B5" w:rsidRPr="00175C7C" w:rsidRDefault="5E7FE632" w:rsidP="342010B5">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sz w:val="20"/>
        </w:rPr>
      </w:pPr>
      <w:r w:rsidRPr="00175C7C">
        <w:rPr>
          <w:rFonts w:ascii="Arial" w:eastAsia="Calibri" w:hAnsi="Arial" w:cs="Arial"/>
          <w:sz w:val="20"/>
        </w:rPr>
        <w:t xml:space="preserve">Sistemoje turi būti galimybė </w:t>
      </w:r>
      <w:proofErr w:type="spellStart"/>
      <w:r w:rsidRPr="00175C7C">
        <w:rPr>
          <w:rFonts w:ascii="Arial" w:eastAsia="Calibri" w:hAnsi="Arial" w:cs="Arial"/>
          <w:sz w:val="20"/>
        </w:rPr>
        <w:t>įveiklinti</w:t>
      </w:r>
      <w:proofErr w:type="spellEnd"/>
      <w:r w:rsidRPr="00175C7C">
        <w:rPr>
          <w:rFonts w:ascii="Arial" w:eastAsia="Calibri" w:hAnsi="Arial" w:cs="Arial"/>
          <w:sz w:val="20"/>
        </w:rPr>
        <w:t xml:space="preserve"> vieno prisijungimo sistemą (angl. </w:t>
      </w:r>
      <w:proofErr w:type="spellStart"/>
      <w:r w:rsidRPr="00175C7C">
        <w:rPr>
          <w:rFonts w:ascii="Arial" w:eastAsia="Calibri" w:hAnsi="Arial" w:cs="Arial"/>
          <w:sz w:val="20"/>
        </w:rPr>
        <w:t>Single</w:t>
      </w:r>
      <w:proofErr w:type="spellEnd"/>
      <w:r w:rsidRPr="00175C7C">
        <w:rPr>
          <w:rFonts w:ascii="Arial" w:eastAsia="Calibri" w:hAnsi="Arial" w:cs="Arial"/>
          <w:sz w:val="20"/>
        </w:rPr>
        <w:t xml:space="preserve"> </w:t>
      </w:r>
      <w:proofErr w:type="spellStart"/>
      <w:r w:rsidRPr="00175C7C">
        <w:rPr>
          <w:rFonts w:ascii="Arial" w:eastAsia="Calibri" w:hAnsi="Arial" w:cs="Arial"/>
          <w:sz w:val="20"/>
        </w:rPr>
        <w:t>Sign-On</w:t>
      </w:r>
      <w:proofErr w:type="spellEnd"/>
      <w:r w:rsidRPr="00175C7C">
        <w:rPr>
          <w:rFonts w:ascii="Arial" w:eastAsia="Calibri" w:hAnsi="Arial" w:cs="Arial"/>
          <w:sz w:val="20"/>
        </w:rPr>
        <w:t>, SSO)</w:t>
      </w:r>
    </w:p>
    <w:p w14:paraId="5C0B517B" w14:textId="3B3F8C19" w:rsidR="4A2DD433" w:rsidRPr="00175C7C" w:rsidRDefault="59CDAA7C" w:rsidP="4A2DD433">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sz w:val="20"/>
        </w:rPr>
      </w:pPr>
      <w:r w:rsidRPr="00175C7C">
        <w:rPr>
          <w:rFonts w:ascii="Arial" w:eastAsia="Calibri" w:hAnsi="Arial" w:cs="Arial"/>
          <w:sz w:val="20"/>
        </w:rPr>
        <w:t xml:space="preserve">Sistema turi turėti integraciją su Pirkėjo MS </w:t>
      </w:r>
      <w:proofErr w:type="spellStart"/>
      <w:r w:rsidRPr="00175C7C">
        <w:rPr>
          <w:rFonts w:ascii="Arial" w:eastAsia="Calibri" w:hAnsi="Arial" w:cs="Arial"/>
          <w:sz w:val="20"/>
        </w:rPr>
        <w:t>Entra</w:t>
      </w:r>
      <w:proofErr w:type="spellEnd"/>
      <w:r w:rsidRPr="00175C7C">
        <w:rPr>
          <w:rFonts w:ascii="Arial" w:eastAsia="Calibri" w:hAnsi="Arial" w:cs="Arial"/>
          <w:sz w:val="20"/>
        </w:rPr>
        <w:t xml:space="preserve"> ID ir būti pritaikyta saugiai pasiekti iš bet kur ir iš bet kokio įrenginio. Integracijos realizacija Pirkėjas rūpinsis pats, o Tiekėjas suteiks reikalingą pagalbą. Nesant MS </w:t>
      </w:r>
      <w:proofErr w:type="spellStart"/>
      <w:r w:rsidRPr="00175C7C">
        <w:rPr>
          <w:rFonts w:ascii="Arial" w:eastAsia="Calibri" w:hAnsi="Arial" w:cs="Arial"/>
          <w:sz w:val="20"/>
        </w:rPr>
        <w:t>Entra</w:t>
      </w:r>
      <w:proofErr w:type="spellEnd"/>
      <w:r w:rsidRPr="00175C7C">
        <w:rPr>
          <w:rFonts w:ascii="Arial" w:eastAsia="Calibri" w:hAnsi="Arial" w:cs="Arial"/>
          <w:sz w:val="20"/>
        </w:rPr>
        <w:t xml:space="preserve"> ID Integracijos funkcionalumui, MFA yra privalomas.</w:t>
      </w:r>
    </w:p>
    <w:p w14:paraId="73A706E8" w14:textId="3FC9CB9E" w:rsidR="64966A80" w:rsidRPr="00175C7C" w:rsidRDefault="59CDAA7C" w:rsidP="64966A80">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sz w:val="20"/>
        </w:rPr>
      </w:pPr>
      <w:r w:rsidRPr="00175C7C">
        <w:rPr>
          <w:rFonts w:ascii="Arial" w:eastAsia="Calibri" w:hAnsi="Arial" w:cs="Arial"/>
          <w:sz w:val="20"/>
        </w:rPr>
        <w:t xml:space="preserve">Suspendavus naudotoją Pirkėjo Microsoft </w:t>
      </w:r>
      <w:proofErr w:type="spellStart"/>
      <w:r w:rsidRPr="00175C7C">
        <w:rPr>
          <w:rFonts w:ascii="Arial" w:eastAsia="Calibri" w:hAnsi="Arial" w:cs="Arial"/>
          <w:sz w:val="20"/>
        </w:rPr>
        <w:t>Entra</w:t>
      </w:r>
      <w:proofErr w:type="spellEnd"/>
      <w:r w:rsidRPr="00175C7C">
        <w:rPr>
          <w:rFonts w:ascii="Arial" w:eastAsia="Calibri" w:hAnsi="Arial" w:cs="Arial"/>
          <w:sz w:val="20"/>
        </w:rPr>
        <w:t xml:space="preserve"> ID paslaugoje, naudotojas turi būti suspenduotas Sistemoje.</w:t>
      </w:r>
    </w:p>
    <w:p w14:paraId="72EE5CA2" w14:textId="31ACF52E" w:rsidR="003108ED" w:rsidRPr="00175C7C" w:rsidRDefault="003108ED" w:rsidP="003108ED">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Sistemoje turi būti galimybė peržiūrėti blaivumo tikrinimo metu padarytą tikrinamo darbuotojo nuotrauką.</w:t>
      </w:r>
    </w:p>
    <w:p w14:paraId="79237024" w14:textId="77777777" w:rsidR="008B3C44" w:rsidRPr="00175C7C" w:rsidRDefault="008B3C44" w:rsidP="008B3C44">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Ataskaitų siuntimo periodiškumas ir gavėjų el. pašto adresai turi būti konfigūruojami pagal Užsakovo poreikius.</w:t>
      </w:r>
    </w:p>
    <w:p w14:paraId="7FC359DE" w14:textId="4E85E22E" w:rsidR="008B3C44" w:rsidRPr="00175C7C" w:rsidRDefault="008B3C44" w:rsidP="008B3C44">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Sistema turi gebėti filtruoti/ieškoti duomenų tokiais pjūviais: vardas, pavardė, padalinys, data, laikas, vieta, matavimo</w:t>
      </w:r>
      <w:r w:rsidR="00DB5B0C" w:rsidRPr="00175C7C">
        <w:rPr>
          <w:rFonts w:ascii="Arial" w:eastAsia="Calibri" w:hAnsi="Arial" w:cs="Arial"/>
          <w:color w:val="000000"/>
          <w:sz w:val="20"/>
        </w:rPr>
        <w:t xml:space="preserve"> </w:t>
      </w:r>
      <w:r w:rsidRPr="00175C7C">
        <w:rPr>
          <w:rFonts w:ascii="Arial" w:eastAsia="Calibri" w:hAnsi="Arial" w:cs="Arial"/>
          <w:color w:val="000000"/>
          <w:sz w:val="20"/>
        </w:rPr>
        <w:t>rezultatai, identifikavimas.</w:t>
      </w:r>
    </w:p>
    <w:p w14:paraId="4A8022A0" w14:textId="18D10F48" w:rsidR="008B3C44" w:rsidRPr="00175C7C" w:rsidRDefault="008B3C44" w:rsidP="008B3C44">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Sistemoje turi būti galimybė visus negrafinius kaupiamus ir generuojamus duomenis eksportuoti (arba turėti galimybę</w:t>
      </w:r>
      <w:r w:rsidR="00445BA8" w:rsidRPr="00175C7C">
        <w:rPr>
          <w:rFonts w:ascii="Arial" w:eastAsia="Calibri" w:hAnsi="Arial" w:cs="Arial"/>
          <w:color w:val="000000"/>
          <w:sz w:val="20"/>
        </w:rPr>
        <w:t xml:space="preserve"> </w:t>
      </w:r>
      <w:r w:rsidRPr="00175C7C">
        <w:rPr>
          <w:rFonts w:ascii="Arial" w:eastAsia="Calibri" w:hAnsi="Arial" w:cs="Arial"/>
          <w:color w:val="000000"/>
          <w:sz w:val="20"/>
        </w:rPr>
        <w:t>kitoms sistemoms pasiimti) Pirkėjo naudojamam analitiniam įrankiui (pvz., Microsoft Power BI).</w:t>
      </w:r>
    </w:p>
    <w:p w14:paraId="30BD43C5" w14:textId="3252CB42" w:rsidR="008B3C44" w:rsidRPr="00175C7C" w:rsidRDefault="008B3C44" w:rsidP="008B3C44">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Sistemoje užregistruoti darbuotojai privalo būti atpažįstami visuose tuo metu su Sistema susietuose alkotesteriuose.</w:t>
      </w:r>
    </w:p>
    <w:p w14:paraId="67DDA8C4" w14:textId="310D75C0" w:rsidR="008B3C44" w:rsidRPr="00175C7C" w:rsidRDefault="008B3C44" w:rsidP="008B3C44">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Sistema turi kaupti šią (neapsiribojant) informaciją:</w:t>
      </w:r>
    </w:p>
    <w:p w14:paraId="3DA05CFE" w14:textId="540D07D0" w:rsidR="008B3C44" w:rsidRPr="00175C7C" w:rsidRDefault="008B3C44" w:rsidP="00A77A5E">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darbuotojo vardas ir pavardė;</w:t>
      </w:r>
    </w:p>
    <w:p w14:paraId="4C1C446E" w14:textId="5E8D8153" w:rsidR="008B3C44" w:rsidRPr="00175C7C" w:rsidRDefault="008B3C44" w:rsidP="00A77A5E">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veido atvaizdas;</w:t>
      </w:r>
    </w:p>
    <w:p w14:paraId="737A06BA" w14:textId="2684AD93" w:rsidR="008B3C44" w:rsidRPr="00175C7C" w:rsidRDefault="008B3C44" w:rsidP="00A77A5E">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matavimų data ir laikas;</w:t>
      </w:r>
    </w:p>
    <w:p w14:paraId="2B60F473" w14:textId="1DD66893" w:rsidR="008B3C44" w:rsidRPr="00175C7C" w:rsidRDefault="008B3C44" w:rsidP="00A77A5E">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matavimo vieta;</w:t>
      </w:r>
    </w:p>
    <w:p w14:paraId="418EA264" w14:textId="36418AB0" w:rsidR="008B3C44" w:rsidRPr="00175C7C" w:rsidRDefault="008B3C44" w:rsidP="00A77A5E">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matavimo rezultatai;</w:t>
      </w:r>
    </w:p>
    <w:p w14:paraId="17F89C2A" w14:textId="1A71E6F5" w:rsidR="008B3C44" w:rsidRPr="00175C7C" w:rsidRDefault="008B3C44" w:rsidP="00A77A5E">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identifikavimas: atpažintas/neatpažintas</w:t>
      </w:r>
      <w:r w:rsidR="00445BA8" w:rsidRPr="00175C7C">
        <w:rPr>
          <w:rFonts w:ascii="Arial" w:eastAsia="Calibri" w:hAnsi="Arial" w:cs="Arial"/>
          <w:color w:val="000000"/>
          <w:sz w:val="20"/>
        </w:rPr>
        <w:t>.</w:t>
      </w:r>
    </w:p>
    <w:p w14:paraId="378BB5D3" w14:textId="07B32739" w:rsidR="008B3C44" w:rsidRPr="00175C7C" w:rsidRDefault="008B3C44" w:rsidP="008B3C44">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Užfiksavus neblaivumo atvejį Sistema turi informuoti atsakingus asmenis SMS žinute ir/arba el. paštu.</w:t>
      </w:r>
    </w:p>
    <w:p w14:paraId="5E839E4D" w14:textId="342A4011" w:rsidR="008B3C44" w:rsidRPr="00175C7C" w:rsidRDefault="008B3C44" w:rsidP="008B3C44">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Alkotesteriui užfiksavus neblaivų darbuotoją turi būti generuojamas trumpalaikis garsinis signalas ir parodomas pranešimas</w:t>
      </w:r>
      <w:r w:rsidR="00A77A5E" w:rsidRPr="00175C7C">
        <w:rPr>
          <w:rFonts w:ascii="Arial" w:eastAsia="Calibri" w:hAnsi="Arial" w:cs="Arial"/>
          <w:color w:val="000000"/>
          <w:sz w:val="20"/>
        </w:rPr>
        <w:t xml:space="preserve"> </w:t>
      </w:r>
      <w:r w:rsidRPr="00175C7C">
        <w:rPr>
          <w:rFonts w:ascii="Arial" w:eastAsia="Calibri" w:hAnsi="Arial" w:cs="Arial"/>
          <w:color w:val="000000"/>
          <w:sz w:val="20"/>
        </w:rPr>
        <w:t>įrenginio ekrane.</w:t>
      </w:r>
    </w:p>
    <w:p w14:paraId="5588D8CB" w14:textId="43CEFE7A" w:rsidR="008B3C44" w:rsidRPr="00175C7C" w:rsidRDefault="008B3C44" w:rsidP="008B3C44">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Alkotesteriui užfiksavus neblaivų darbuotoją turi būti Sistemoje formuojamas nušalinimo nuo darbo aktas (.</w:t>
      </w:r>
      <w:proofErr w:type="spellStart"/>
      <w:r w:rsidRPr="00175C7C">
        <w:rPr>
          <w:rFonts w:ascii="Arial" w:eastAsia="Calibri" w:hAnsi="Arial" w:cs="Arial"/>
          <w:color w:val="000000"/>
          <w:sz w:val="20"/>
        </w:rPr>
        <w:t>docx</w:t>
      </w:r>
      <w:proofErr w:type="spellEnd"/>
      <w:r w:rsidRPr="00175C7C">
        <w:rPr>
          <w:rFonts w:ascii="Arial" w:eastAsia="Calibri" w:hAnsi="Arial" w:cs="Arial"/>
          <w:color w:val="000000"/>
          <w:sz w:val="20"/>
        </w:rPr>
        <w:t xml:space="preserve"> formatu)</w:t>
      </w:r>
      <w:r w:rsidR="00A77A5E" w:rsidRPr="00175C7C">
        <w:rPr>
          <w:rFonts w:ascii="Arial" w:eastAsia="Calibri" w:hAnsi="Arial" w:cs="Arial"/>
          <w:color w:val="000000"/>
          <w:sz w:val="20"/>
        </w:rPr>
        <w:t xml:space="preserve"> </w:t>
      </w:r>
      <w:r w:rsidRPr="00175C7C">
        <w:rPr>
          <w:rFonts w:ascii="Arial" w:eastAsia="Calibri" w:hAnsi="Arial" w:cs="Arial"/>
          <w:color w:val="000000"/>
          <w:sz w:val="20"/>
        </w:rPr>
        <w:t>ir nedelsiant informuojami Užsakovo paskirti atsakingi asmenys.</w:t>
      </w:r>
    </w:p>
    <w:p w14:paraId="4F6B957D" w14:textId="73B93E19" w:rsidR="008B3C44" w:rsidRPr="00175C7C" w:rsidRDefault="008B3C44" w:rsidP="008B3C44">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Sistema turi gebėti formuoti ir eksportuoti blaivumo tikrinimo ataskaitas pagal struktūrinius padalinius ir pagal alkotesterius.</w:t>
      </w:r>
      <w:r w:rsidR="00A77A5E" w:rsidRPr="00175C7C">
        <w:rPr>
          <w:rFonts w:ascii="Arial" w:eastAsia="Calibri" w:hAnsi="Arial" w:cs="Arial"/>
          <w:color w:val="000000"/>
          <w:sz w:val="20"/>
        </w:rPr>
        <w:t xml:space="preserve"> </w:t>
      </w:r>
      <w:r w:rsidRPr="00175C7C">
        <w:rPr>
          <w:rFonts w:ascii="Arial" w:eastAsia="Calibri" w:hAnsi="Arial" w:cs="Arial"/>
          <w:color w:val="000000"/>
          <w:sz w:val="20"/>
        </w:rPr>
        <w:t>Ataskaitoje turi būti šie laukai: tabelio Nr., vardas, pavardė, darbuotojo padalinys, blaivumo tikrinimo rezultatai,</w:t>
      </w:r>
      <w:r w:rsidR="00F71176" w:rsidRPr="00175C7C">
        <w:rPr>
          <w:rFonts w:ascii="Arial" w:eastAsia="Calibri" w:hAnsi="Arial" w:cs="Arial"/>
          <w:color w:val="000000"/>
          <w:sz w:val="20"/>
        </w:rPr>
        <w:t xml:space="preserve"> </w:t>
      </w:r>
      <w:r w:rsidRPr="00175C7C">
        <w:rPr>
          <w:rFonts w:ascii="Arial" w:eastAsia="Calibri" w:hAnsi="Arial" w:cs="Arial"/>
          <w:color w:val="000000"/>
          <w:sz w:val="20"/>
        </w:rPr>
        <w:t>data, laikas.</w:t>
      </w:r>
    </w:p>
    <w:p w14:paraId="6D52AEAE" w14:textId="4C4447FA" w:rsidR="008B3C44" w:rsidRPr="00175C7C" w:rsidRDefault="008B3C44" w:rsidP="008B3C44">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Sistemoje turi būti galimybė valdyti alkoholio tolerancijos reikšmes, numatyta 0,00 promilių.</w:t>
      </w:r>
    </w:p>
    <w:p w14:paraId="180433FD" w14:textId="0335EFDD" w:rsidR="008B3C44" w:rsidRPr="00175C7C" w:rsidRDefault="008B3C44" w:rsidP="008B3C44">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Alkoholio matavimų paklaida, blaivumo tikrinimo įrenginio darbo sąlygų nurodytame intervale:</w:t>
      </w:r>
    </w:p>
    <w:p w14:paraId="744B1E3D" w14:textId="4BBBC2A1" w:rsidR="008B3C44" w:rsidRPr="00175C7C" w:rsidRDefault="008B3C44" w:rsidP="00F71176">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iki 1 promilės ne daugiau kaip ± 0,05 promilės;</w:t>
      </w:r>
    </w:p>
    <w:p w14:paraId="00D4063F" w14:textId="0888B9B4" w:rsidR="008B3C44" w:rsidRPr="00175C7C" w:rsidRDefault="008B3C44" w:rsidP="00F71176">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virš 1 promilės ne daugiau kaip ± 10%.</w:t>
      </w:r>
    </w:p>
    <w:p w14:paraId="61004A91" w14:textId="6CC06BE6" w:rsidR="008B3C44" w:rsidRPr="00175C7C" w:rsidRDefault="008B3C44" w:rsidP="008B3C44">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Alkoholio matavimų intervalas turi būti ne mažesnis nei 0 – 4,0 promilės.</w:t>
      </w:r>
    </w:p>
    <w:p w14:paraId="633998E8" w14:textId="5C71DCA9" w:rsidR="008B3C44" w:rsidRPr="00175C7C" w:rsidRDefault="008B3C44" w:rsidP="008B3C44">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Alkoholio matavimų skiriamoji geba turi būti ne didesnė nei 0,01 promilės.</w:t>
      </w:r>
    </w:p>
    <w:p w14:paraId="64E5B68A" w14:textId="5156CE14" w:rsidR="008B3C44" w:rsidRPr="00175C7C" w:rsidRDefault="008B3C44" w:rsidP="008B3C44">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 xml:space="preserve">Alkotesteris turi būti pritaikytas matavimui </w:t>
      </w:r>
      <w:proofErr w:type="spellStart"/>
      <w:r w:rsidRPr="00175C7C">
        <w:rPr>
          <w:rFonts w:ascii="Arial" w:eastAsia="Calibri" w:hAnsi="Arial" w:cs="Arial"/>
          <w:color w:val="000000"/>
          <w:sz w:val="20"/>
        </w:rPr>
        <w:t>bešiaudeliniu</w:t>
      </w:r>
      <w:proofErr w:type="spellEnd"/>
      <w:r w:rsidRPr="00175C7C">
        <w:rPr>
          <w:rFonts w:ascii="Arial" w:eastAsia="Calibri" w:hAnsi="Arial" w:cs="Arial"/>
          <w:color w:val="000000"/>
          <w:sz w:val="20"/>
        </w:rPr>
        <w:t xml:space="preserve"> būdu, tačiau prietaisui nustačius galimą alkoholio koncentraciją</w:t>
      </w:r>
      <w:r w:rsidR="00F71176" w:rsidRPr="00175C7C">
        <w:rPr>
          <w:rFonts w:ascii="Arial" w:eastAsia="Calibri" w:hAnsi="Arial" w:cs="Arial"/>
          <w:color w:val="000000"/>
          <w:sz w:val="20"/>
        </w:rPr>
        <w:t xml:space="preserve"> </w:t>
      </w:r>
      <w:r w:rsidRPr="00175C7C">
        <w:rPr>
          <w:rFonts w:ascii="Arial" w:eastAsia="Calibri" w:hAnsi="Arial" w:cs="Arial"/>
          <w:color w:val="000000"/>
          <w:sz w:val="20"/>
        </w:rPr>
        <w:t>iškvėptame ore, alkotesteris turi būti pritaikytas panaudoti ir su šiaudeliu.</w:t>
      </w:r>
    </w:p>
    <w:p w14:paraId="5B98C285" w14:textId="15569779" w:rsidR="008B3C44" w:rsidRPr="00175C7C" w:rsidRDefault="008B3C44" w:rsidP="008B3C44">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Laiko tarpas tarp dviejų matavimų, nepriklausomai nuo alkoholio koncentracijos, turi būti ne didesnis nei 3 min.</w:t>
      </w:r>
    </w:p>
    <w:p w14:paraId="0E6B41DC" w14:textId="4744D937" w:rsidR="008B3C44" w:rsidRPr="00175C7C" w:rsidRDefault="008B3C44" w:rsidP="008B3C44">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Šiaudeliai, skirti tikrinti blaivumui turi būti popieriniai, vienkartiniai ir individualiai supakuoti.</w:t>
      </w:r>
    </w:p>
    <w:p w14:paraId="42A15EB8" w14:textId="1F6AE948" w:rsidR="008B3C44" w:rsidRPr="00175C7C" w:rsidRDefault="008B3C44" w:rsidP="008B3C44">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Naudotojas, turintis atitinkamai Sistemoje sukonfigūruotą rolę, turi turėti galimybę nuotoliniu būdu peržiūrėti blaivumo</w:t>
      </w:r>
      <w:r w:rsidR="00EB49EF" w:rsidRPr="00175C7C">
        <w:rPr>
          <w:rFonts w:ascii="Arial" w:eastAsia="Calibri" w:hAnsi="Arial" w:cs="Arial"/>
          <w:color w:val="000000"/>
          <w:sz w:val="20"/>
        </w:rPr>
        <w:t xml:space="preserve"> </w:t>
      </w:r>
      <w:r w:rsidRPr="00175C7C">
        <w:rPr>
          <w:rFonts w:ascii="Arial" w:eastAsia="Calibri" w:hAnsi="Arial" w:cs="Arial"/>
          <w:color w:val="000000"/>
          <w:sz w:val="20"/>
        </w:rPr>
        <w:t>patikrų rezultatus.</w:t>
      </w:r>
    </w:p>
    <w:p w14:paraId="43BB8592" w14:textId="4A3BAE73" w:rsidR="008B3C44" w:rsidRPr="00175C7C" w:rsidRDefault="008B3C44" w:rsidP="008B3C44">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Alkotesteriai turi veikti lokaliai kai sutrinka ryšys su Sistema.</w:t>
      </w:r>
    </w:p>
    <w:p w14:paraId="0C000BE2" w14:textId="41983462" w:rsidR="008B3C44" w:rsidRPr="00175C7C" w:rsidRDefault="008B3C44" w:rsidP="008B3C44">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Biometrinio darbuotojo atpažinimo faktorius turi būti ne mažesnis nei 95 %.</w:t>
      </w:r>
    </w:p>
    <w:p w14:paraId="78D48868" w14:textId="4A6BCEE7" w:rsidR="008B3C44" w:rsidRPr="00175C7C" w:rsidRDefault="008B3C44" w:rsidP="008B3C44">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lastRenderedPageBreak/>
        <w:t>Tiekėjas savo lėšomis atlieka stacionarių alkotesterių atvežimą ir sumontavimą Užsakovo nurodytose vietose.</w:t>
      </w:r>
    </w:p>
    <w:p w14:paraId="0C81FD8A" w14:textId="20DD1B76" w:rsidR="008B3C44" w:rsidRPr="00175C7C" w:rsidRDefault="008B3C44" w:rsidP="008B3C44">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Visos išlaidos iš Tiekėjo pusės, susijusios su šiomis Paslaugomis, turi būti įskaičiuotos į Paslaugos pasiūlymo kainą.</w:t>
      </w:r>
    </w:p>
    <w:p w14:paraId="71E83F11" w14:textId="34400C58" w:rsidR="008B3C44" w:rsidRPr="00175C7C" w:rsidRDefault="008B3C44" w:rsidP="008B3C44">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Reikalavimai duomenų centrams, kuriuose veikia Sistema:</w:t>
      </w:r>
    </w:p>
    <w:p w14:paraId="24549A33" w14:textId="2B10B3DC" w:rsidR="008B3C44" w:rsidRPr="00175C7C" w:rsidRDefault="008B3C44" w:rsidP="00C27F79">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 xml:space="preserve">Debesijos duomenų centrai, kuriuose bus teikiamos Paslaugos, turi būti dislokuoti tik EEE (angl. </w:t>
      </w:r>
      <w:proofErr w:type="spellStart"/>
      <w:r w:rsidRPr="00175C7C">
        <w:rPr>
          <w:rFonts w:ascii="Arial" w:eastAsia="Calibri" w:hAnsi="Arial" w:cs="Arial"/>
          <w:color w:val="000000"/>
          <w:sz w:val="20"/>
        </w:rPr>
        <w:t>European</w:t>
      </w:r>
      <w:proofErr w:type="spellEnd"/>
      <w:r w:rsidR="00C27F79" w:rsidRPr="00175C7C">
        <w:rPr>
          <w:rFonts w:ascii="Arial" w:eastAsia="Calibri" w:hAnsi="Arial" w:cs="Arial"/>
          <w:color w:val="000000"/>
          <w:sz w:val="20"/>
        </w:rPr>
        <w:t xml:space="preserve"> </w:t>
      </w:r>
      <w:proofErr w:type="spellStart"/>
      <w:r w:rsidRPr="00175C7C">
        <w:rPr>
          <w:rFonts w:ascii="Arial" w:eastAsia="Calibri" w:hAnsi="Arial" w:cs="Arial"/>
          <w:color w:val="000000"/>
          <w:sz w:val="20"/>
        </w:rPr>
        <w:t>Economic</w:t>
      </w:r>
      <w:proofErr w:type="spellEnd"/>
      <w:r w:rsidRPr="00175C7C">
        <w:rPr>
          <w:rFonts w:ascii="Arial" w:eastAsia="Calibri" w:hAnsi="Arial" w:cs="Arial"/>
          <w:color w:val="000000"/>
          <w:sz w:val="20"/>
        </w:rPr>
        <w:t xml:space="preserve"> </w:t>
      </w:r>
      <w:proofErr w:type="spellStart"/>
      <w:r w:rsidRPr="00175C7C">
        <w:rPr>
          <w:rFonts w:ascii="Arial" w:eastAsia="Calibri" w:hAnsi="Arial" w:cs="Arial"/>
          <w:color w:val="000000"/>
          <w:sz w:val="20"/>
        </w:rPr>
        <w:t>Area</w:t>
      </w:r>
      <w:proofErr w:type="spellEnd"/>
      <w:r w:rsidRPr="00175C7C">
        <w:rPr>
          <w:rFonts w:ascii="Arial" w:eastAsia="Calibri" w:hAnsi="Arial" w:cs="Arial"/>
          <w:color w:val="000000"/>
          <w:sz w:val="20"/>
        </w:rPr>
        <w:t>) teritorijoje. Pirkėjo talpinami duomenys neturi būti iškeliami už šios teritorijos ribų;</w:t>
      </w:r>
    </w:p>
    <w:p w14:paraId="13FDC9E6" w14:textId="06934DE7" w:rsidR="008B3C44" w:rsidRPr="00175C7C" w:rsidRDefault="008B3C44" w:rsidP="00C27F79">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Tiekėjas, jo subtiekėjai, ūkio subjektai, kurių pajėgumais remiamasi, gamintojai, techninės ar programinės</w:t>
      </w:r>
      <w:r w:rsidR="00C27F79" w:rsidRPr="00175C7C">
        <w:rPr>
          <w:rFonts w:ascii="Arial" w:eastAsia="Calibri" w:hAnsi="Arial" w:cs="Arial"/>
          <w:color w:val="000000"/>
          <w:sz w:val="20"/>
        </w:rPr>
        <w:t xml:space="preserve"> </w:t>
      </w:r>
      <w:r w:rsidRPr="00175C7C">
        <w:rPr>
          <w:rFonts w:ascii="Arial" w:eastAsia="Calibri" w:hAnsi="Arial" w:cs="Arial"/>
          <w:color w:val="000000"/>
          <w:sz w:val="20"/>
        </w:rPr>
        <w:t>įrangos priežiūrą ir palaikymą vykdantys asmenys ar juos kontroliuojantys asmenys negali teikti paslaugų</w:t>
      </w:r>
      <w:r w:rsidR="00C27F79" w:rsidRPr="00175C7C">
        <w:rPr>
          <w:rFonts w:ascii="Arial" w:eastAsia="Calibri" w:hAnsi="Arial" w:cs="Arial"/>
          <w:color w:val="000000"/>
          <w:sz w:val="20"/>
        </w:rPr>
        <w:t xml:space="preserve"> </w:t>
      </w:r>
      <w:r w:rsidRPr="00175C7C">
        <w:rPr>
          <w:rFonts w:ascii="Arial" w:eastAsia="Calibri" w:hAnsi="Arial" w:cs="Arial"/>
          <w:color w:val="000000"/>
          <w:sz w:val="20"/>
        </w:rPr>
        <w:t>iš valstybių ar teritorijų, nurodytų LRV 2022 m. kovo 30 d. nutarime Nr. 280 Dėl Lietuvos Respublikos</w:t>
      </w:r>
      <w:r w:rsidR="00C27F79" w:rsidRPr="00175C7C">
        <w:rPr>
          <w:rFonts w:ascii="Arial" w:eastAsia="Calibri" w:hAnsi="Arial" w:cs="Arial"/>
          <w:color w:val="000000"/>
          <w:sz w:val="20"/>
        </w:rPr>
        <w:t xml:space="preserve"> </w:t>
      </w:r>
      <w:r w:rsidRPr="00175C7C">
        <w:rPr>
          <w:rFonts w:ascii="Arial" w:eastAsia="Calibri" w:hAnsi="Arial" w:cs="Arial"/>
          <w:color w:val="000000"/>
          <w:sz w:val="20"/>
        </w:rPr>
        <w:t>viešųjų pirkimų įstatymo 92 straipsnio 13, 14 ir 15 dalių nuostatų įgyvendinimo (e-</w:t>
      </w:r>
      <w:proofErr w:type="spellStart"/>
      <w:r w:rsidRPr="00175C7C">
        <w:rPr>
          <w:rFonts w:ascii="Arial" w:eastAsia="Calibri" w:hAnsi="Arial" w:cs="Arial"/>
          <w:color w:val="000000"/>
          <w:sz w:val="20"/>
        </w:rPr>
        <w:t>tar.lt</w:t>
      </w:r>
      <w:proofErr w:type="spellEnd"/>
      <w:r w:rsidRPr="00175C7C">
        <w:rPr>
          <w:rFonts w:ascii="Arial" w:eastAsia="Calibri" w:hAnsi="Arial" w:cs="Arial"/>
          <w:color w:val="000000"/>
          <w:sz w:val="20"/>
        </w:rPr>
        <w:t>) (aktualioje redakcijoje).</w:t>
      </w:r>
    </w:p>
    <w:p w14:paraId="04D55694" w14:textId="61D1F04D" w:rsidR="008B3C44" w:rsidRPr="00175C7C" w:rsidRDefault="008B3C44" w:rsidP="00C27F79">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Debesijos duomenų centras turi atitikti „</w:t>
      </w:r>
      <w:proofErr w:type="spellStart"/>
      <w:r w:rsidRPr="00175C7C">
        <w:rPr>
          <w:rFonts w:ascii="Arial" w:eastAsia="Calibri" w:hAnsi="Arial" w:cs="Arial"/>
          <w:color w:val="000000"/>
          <w:sz w:val="20"/>
        </w:rPr>
        <w:t>Uptime</w:t>
      </w:r>
      <w:proofErr w:type="spellEnd"/>
      <w:r w:rsidRPr="00175C7C">
        <w:rPr>
          <w:rFonts w:ascii="Arial" w:eastAsia="Calibri" w:hAnsi="Arial" w:cs="Arial"/>
          <w:color w:val="000000"/>
          <w:sz w:val="20"/>
        </w:rPr>
        <w:t xml:space="preserve"> Institute“ organizacijos apibrėžtus „</w:t>
      </w:r>
      <w:proofErr w:type="spellStart"/>
      <w:r w:rsidRPr="00175C7C">
        <w:rPr>
          <w:rFonts w:ascii="Arial" w:eastAsia="Calibri" w:hAnsi="Arial" w:cs="Arial"/>
          <w:color w:val="000000"/>
          <w:sz w:val="20"/>
        </w:rPr>
        <w:t>Tier</w:t>
      </w:r>
      <w:proofErr w:type="spellEnd"/>
      <w:r w:rsidRPr="00175C7C">
        <w:rPr>
          <w:rFonts w:ascii="Arial" w:eastAsia="Calibri" w:hAnsi="Arial" w:cs="Arial"/>
          <w:color w:val="000000"/>
          <w:sz w:val="20"/>
        </w:rPr>
        <w:t xml:space="preserve"> 3“ lygio reikalavimus</w:t>
      </w:r>
      <w:r w:rsidR="00C27F79" w:rsidRPr="00175C7C">
        <w:rPr>
          <w:rFonts w:ascii="Arial" w:eastAsia="Calibri" w:hAnsi="Arial" w:cs="Arial"/>
          <w:color w:val="000000"/>
          <w:sz w:val="20"/>
        </w:rPr>
        <w:t xml:space="preserve"> </w:t>
      </w:r>
      <w:r w:rsidRPr="00175C7C">
        <w:rPr>
          <w:rFonts w:ascii="Arial" w:eastAsia="Calibri" w:hAnsi="Arial" w:cs="Arial"/>
          <w:color w:val="000000"/>
          <w:sz w:val="20"/>
        </w:rPr>
        <w:t>duomenų centrams.</w:t>
      </w:r>
    </w:p>
    <w:p w14:paraId="076721CB" w14:textId="70E07F49" w:rsidR="008B3C44" w:rsidRPr="00175C7C" w:rsidRDefault="008B3C44" w:rsidP="008B3C44">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Prieigos administravimas:</w:t>
      </w:r>
    </w:p>
    <w:p w14:paraId="7278EAD5" w14:textId="5E7D023E" w:rsidR="008B3C44" w:rsidRPr="00175C7C" w:rsidRDefault="008B3C44" w:rsidP="00C27F79">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Sistemoje autorizavimo mechanizmas turi būti realizuotas remiantis rolių modeliu (angl. Role-</w:t>
      </w:r>
      <w:proofErr w:type="spellStart"/>
      <w:r w:rsidRPr="00175C7C">
        <w:rPr>
          <w:rFonts w:ascii="Arial" w:eastAsia="Calibri" w:hAnsi="Arial" w:cs="Arial"/>
          <w:color w:val="000000"/>
          <w:sz w:val="20"/>
        </w:rPr>
        <w:t>based</w:t>
      </w:r>
      <w:proofErr w:type="spellEnd"/>
      <w:r w:rsidRPr="00175C7C">
        <w:rPr>
          <w:rFonts w:ascii="Arial" w:eastAsia="Calibri" w:hAnsi="Arial" w:cs="Arial"/>
          <w:color w:val="000000"/>
          <w:sz w:val="20"/>
        </w:rPr>
        <w:t xml:space="preserve"> </w:t>
      </w:r>
      <w:proofErr w:type="spellStart"/>
      <w:r w:rsidRPr="00175C7C">
        <w:rPr>
          <w:rFonts w:ascii="Arial" w:eastAsia="Calibri" w:hAnsi="Arial" w:cs="Arial"/>
          <w:color w:val="000000"/>
          <w:sz w:val="20"/>
        </w:rPr>
        <w:t>Model</w:t>
      </w:r>
      <w:proofErr w:type="spellEnd"/>
      <w:r w:rsidRPr="00175C7C">
        <w:rPr>
          <w:rFonts w:ascii="Arial" w:eastAsia="Calibri" w:hAnsi="Arial" w:cs="Arial"/>
          <w:color w:val="000000"/>
          <w:sz w:val="20"/>
        </w:rPr>
        <w:t>)</w:t>
      </w:r>
      <w:r w:rsidR="00C27F79" w:rsidRPr="00175C7C">
        <w:rPr>
          <w:rFonts w:ascii="Arial" w:eastAsia="Calibri" w:hAnsi="Arial" w:cs="Arial"/>
          <w:color w:val="000000"/>
          <w:sz w:val="20"/>
        </w:rPr>
        <w:t xml:space="preserve"> </w:t>
      </w:r>
      <w:r w:rsidRPr="00175C7C">
        <w:rPr>
          <w:rFonts w:ascii="Arial" w:eastAsia="Calibri" w:hAnsi="Arial" w:cs="Arial"/>
          <w:color w:val="000000"/>
          <w:sz w:val="20"/>
        </w:rPr>
        <w:t>ir valdomas centralizuotai;</w:t>
      </w:r>
    </w:p>
    <w:p w14:paraId="61335D02" w14:textId="395A3632" w:rsidR="008B3C44" w:rsidRPr="00175C7C" w:rsidRDefault="008B3C44" w:rsidP="00C27F79">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Sistemoje naudotojas turi galėti peržiūrėti tik tokią informaciją ir naudotis tik tokiomis funkcijomis, kurios</w:t>
      </w:r>
      <w:r w:rsidR="00C27F79" w:rsidRPr="00175C7C">
        <w:rPr>
          <w:rFonts w:ascii="Arial" w:eastAsia="Calibri" w:hAnsi="Arial" w:cs="Arial"/>
          <w:color w:val="000000"/>
          <w:sz w:val="20"/>
        </w:rPr>
        <w:t xml:space="preserve"> </w:t>
      </w:r>
      <w:r w:rsidRPr="00175C7C">
        <w:rPr>
          <w:rFonts w:ascii="Arial" w:eastAsia="Calibri" w:hAnsi="Arial" w:cs="Arial"/>
          <w:color w:val="000000"/>
          <w:sz w:val="20"/>
        </w:rPr>
        <w:t>yra nustatytos priėjimo teisėmis;</w:t>
      </w:r>
    </w:p>
    <w:p w14:paraId="06CBCE56" w14:textId="7CA7A7F0" w:rsidR="008B3C44" w:rsidRPr="00175C7C" w:rsidRDefault="008B3C44" w:rsidP="00C27F79">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 xml:space="preserve">Prieigos teisių valdymui turi būti galimybė sukonfigūruoti kelių veiksnių autentifikavimą (angl. </w:t>
      </w:r>
      <w:proofErr w:type="spellStart"/>
      <w:r w:rsidRPr="00175C7C">
        <w:rPr>
          <w:rFonts w:ascii="Arial" w:eastAsia="Calibri" w:hAnsi="Arial" w:cs="Arial"/>
          <w:color w:val="000000"/>
          <w:sz w:val="20"/>
        </w:rPr>
        <w:t>multifactor</w:t>
      </w:r>
      <w:proofErr w:type="spellEnd"/>
      <w:r w:rsidR="00C27F79" w:rsidRPr="00175C7C">
        <w:rPr>
          <w:rFonts w:ascii="Arial" w:eastAsia="Calibri" w:hAnsi="Arial" w:cs="Arial"/>
          <w:color w:val="000000"/>
          <w:sz w:val="20"/>
        </w:rPr>
        <w:t xml:space="preserve"> </w:t>
      </w:r>
      <w:proofErr w:type="spellStart"/>
      <w:r w:rsidRPr="00175C7C">
        <w:rPr>
          <w:rFonts w:ascii="Arial" w:eastAsia="Calibri" w:hAnsi="Arial" w:cs="Arial"/>
          <w:color w:val="000000"/>
          <w:sz w:val="20"/>
        </w:rPr>
        <w:t>authentication</w:t>
      </w:r>
      <w:proofErr w:type="spellEnd"/>
      <w:r w:rsidRPr="00175C7C">
        <w:rPr>
          <w:rFonts w:ascii="Arial" w:eastAsia="Calibri" w:hAnsi="Arial" w:cs="Arial"/>
          <w:color w:val="000000"/>
          <w:sz w:val="20"/>
        </w:rPr>
        <w:t>).</w:t>
      </w:r>
    </w:p>
    <w:p w14:paraId="53B77748" w14:textId="08A6A43D" w:rsidR="008B3C44" w:rsidRPr="00175C7C" w:rsidRDefault="008B3C44" w:rsidP="008B3C44">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Sistemos greitaveikos reikalavimai:</w:t>
      </w:r>
    </w:p>
    <w:p w14:paraId="4067EE48" w14:textId="2B1234A8" w:rsidR="008B3C44" w:rsidRPr="00175C7C" w:rsidRDefault="008B3C44" w:rsidP="002637CF">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Sistemos langų atidarymas, persijungimas – iki 1 sekundės,</w:t>
      </w:r>
    </w:p>
    <w:p w14:paraId="6E2D13EC" w14:textId="259D7243" w:rsidR="008B3C44" w:rsidRPr="00175C7C" w:rsidRDefault="008B3C44" w:rsidP="002637CF">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Duomenų paieška Sistemoje, paieškos rezultato atvaizdavimas – iki 3 sekundžių.</w:t>
      </w:r>
    </w:p>
    <w:p w14:paraId="1F68B806" w14:textId="4C41CCCA" w:rsidR="008B3C44" w:rsidRPr="00175C7C" w:rsidRDefault="008B3C44" w:rsidP="002637CF">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Atliekant Sistemos versijos pakeitimą ir (ar) atnaujinimą, turi būti užtikrinama, kad:</w:t>
      </w:r>
    </w:p>
    <w:p w14:paraId="0F687508" w14:textId="375CE9D6" w:rsidR="008B3C44" w:rsidRPr="00175C7C" w:rsidRDefault="008B3C44" w:rsidP="002637CF">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bus išlaikytas duomenų vientisumas ir integralumas;</w:t>
      </w:r>
    </w:p>
    <w:p w14:paraId="355E65E2" w14:textId="7A22AD6F" w:rsidR="008B3C44" w:rsidRPr="00175C7C" w:rsidRDefault="008B3C44" w:rsidP="002637CF">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jokie saugomi duomenys nebus prarasti;</w:t>
      </w:r>
    </w:p>
    <w:p w14:paraId="01776EDD" w14:textId="4E93162B" w:rsidR="008B3C44" w:rsidRPr="00175C7C" w:rsidRDefault="008B3C44" w:rsidP="002637CF">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nebus sutrikdytas Sistemoje realizuotas funkcionalumas.</w:t>
      </w:r>
    </w:p>
    <w:p w14:paraId="5DE4CD01" w14:textId="731AF3FB" w:rsidR="008B3C44" w:rsidRPr="00175C7C" w:rsidRDefault="008B3C44" w:rsidP="008B3C44">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Sistemos naudotojo sąsajos turi būti atsparios klaidoms:</w:t>
      </w:r>
    </w:p>
    <w:p w14:paraId="1A0434D1" w14:textId="14E8EC99" w:rsidR="008B3C44" w:rsidRPr="00175C7C" w:rsidRDefault="00FC4DBF" w:rsidP="00FC4DBF">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S</w:t>
      </w:r>
      <w:r w:rsidR="008B3C44" w:rsidRPr="00175C7C">
        <w:rPr>
          <w:rFonts w:ascii="Arial" w:eastAsia="Calibri" w:hAnsi="Arial" w:cs="Arial"/>
          <w:color w:val="000000"/>
          <w:sz w:val="20"/>
        </w:rPr>
        <w:t>istemos naudotojo sąsajose klaidų pranešimai turi būti taip pateikiami ir būti tokio turinio, kad</w:t>
      </w:r>
      <w:r w:rsidRPr="00175C7C">
        <w:rPr>
          <w:rFonts w:ascii="Arial" w:eastAsia="Calibri" w:hAnsi="Arial" w:cs="Arial"/>
          <w:color w:val="000000"/>
          <w:sz w:val="20"/>
        </w:rPr>
        <w:t xml:space="preserve"> </w:t>
      </w:r>
      <w:r w:rsidR="008B3C44" w:rsidRPr="00175C7C">
        <w:rPr>
          <w:rFonts w:ascii="Arial" w:eastAsia="Calibri" w:hAnsi="Arial" w:cs="Arial"/>
          <w:color w:val="000000"/>
          <w:sz w:val="20"/>
        </w:rPr>
        <w:t>kokybiškai prisidėtų prie klaidos ištaisymo (pvz., klaidos pranešimas turi nurodyti, kur yra klaida ir kaip ją</w:t>
      </w:r>
      <w:r w:rsidRPr="00175C7C">
        <w:rPr>
          <w:rFonts w:ascii="Arial" w:eastAsia="Calibri" w:hAnsi="Arial" w:cs="Arial"/>
          <w:color w:val="000000"/>
          <w:sz w:val="20"/>
        </w:rPr>
        <w:t xml:space="preserve"> </w:t>
      </w:r>
      <w:r w:rsidR="008B3C44" w:rsidRPr="00175C7C">
        <w:rPr>
          <w:rFonts w:ascii="Arial" w:eastAsia="Calibri" w:hAnsi="Arial" w:cs="Arial"/>
          <w:color w:val="000000"/>
          <w:sz w:val="20"/>
        </w:rPr>
        <w:t>ištaisyti);</w:t>
      </w:r>
    </w:p>
    <w:p w14:paraId="5AFB32E0" w14:textId="578323E0" w:rsidR="008B3C44" w:rsidRPr="00175C7C" w:rsidRDefault="008B3C44" w:rsidP="00FC4DBF">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Sistemos naudotojo sąsajose klaidų indikacija turi būti pateikiama šalia klaidą sukėlusio elemento (pvz.,</w:t>
      </w:r>
      <w:r w:rsidR="00FC4DBF" w:rsidRPr="00175C7C">
        <w:rPr>
          <w:rFonts w:ascii="Arial" w:eastAsia="Calibri" w:hAnsi="Arial" w:cs="Arial"/>
          <w:color w:val="000000"/>
          <w:sz w:val="20"/>
        </w:rPr>
        <w:t xml:space="preserve"> </w:t>
      </w:r>
      <w:r w:rsidRPr="00175C7C">
        <w:rPr>
          <w:rFonts w:ascii="Arial" w:eastAsia="Calibri" w:hAnsi="Arial" w:cs="Arial"/>
          <w:color w:val="000000"/>
          <w:sz w:val="20"/>
        </w:rPr>
        <w:t>turi būti pažymėti laukai su klaidingai įvestais duomenimis).</w:t>
      </w:r>
    </w:p>
    <w:p w14:paraId="52B272E9" w14:textId="3092D05F" w:rsidR="008B3C44" w:rsidRPr="00175C7C" w:rsidRDefault="008B3C44" w:rsidP="008B3C44">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Sistema turi užtikrinti korektišką klaidų, kurias sukėlė neteisingi naudotojo veiksmai, valdymą. Sistemos naudotojui</w:t>
      </w:r>
      <w:r w:rsidR="00FC4DBF" w:rsidRPr="00175C7C">
        <w:rPr>
          <w:rFonts w:ascii="Arial" w:eastAsia="Calibri" w:hAnsi="Arial" w:cs="Arial"/>
          <w:color w:val="000000"/>
          <w:sz w:val="20"/>
        </w:rPr>
        <w:t xml:space="preserve"> </w:t>
      </w:r>
      <w:r w:rsidRPr="00175C7C">
        <w:rPr>
          <w:rFonts w:ascii="Arial" w:eastAsia="Calibri" w:hAnsi="Arial" w:cs="Arial"/>
          <w:color w:val="000000"/>
          <w:sz w:val="20"/>
        </w:rPr>
        <w:t>atlikus neteisingą (neleidžiamą) komandą arba nekorektiškai įvedus duomenis, Sistema turi naudotojui rodyti</w:t>
      </w:r>
      <w:r w:rsidR="00FC4DBF" w:rsidRPr="00175C7C">
        <w:rPr>
          <w:rFonts w:ascii="Arial" w:eastAsia="Calibri" w:hAnsi="Arial" w:cs="Arial"/>
          <w:color w:val="000000"/>
          <w:sz w:val="20"/>
        </w:rPr>
        <w:t xml:space="preserve"> </w:t>
      </w:r>
      <w:r w:rsidRPr="00175C7C">
        <w:rPr>
          <w:rFonts w:ascii="Arial" w:eastAsia="Calibri" w:hAnsi="Arial" w:cs="Arial"/>
          <w:color w:val="000000"/>
          <w:sz w:val="20"/>
        </w:rPr>
        <w:t>atitinkamus pranešimus ir po to grįžti į darbo būklę.</w:t>
      </w:r>
    </w:p>
    <w:p w14:paraId="4C83C078" w14:textId="244BE243" w:rsidR="008B3C44" w:rsidRPr="00175C7C" w:rsidRDefault="008B3C44" w:rsidP="008B3C44">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Sistema turi palaikyti UTF8 ir lietuvių kalbos abėcėlės rašmenis. Grafinė Sistemos sąsaja turi būti pritaikyta lietuvių</w:t>
      </w:r>
      <w:r w:rsidR="004810E1" w:rsidRPr="00175C7C">
        <w:rPr>
          <w:rFonts w:ascii="Arial" w:eastAsia="Calibri" w:hAnsi="Arial" w:cs="Arial"/>
          <w:color w:val="000000"/>
          <w:sz w:val="20"/>
        </w:rPr>
        <w:t xml:space="preserve"> </w:t>
      </w:r>
      <w:r w:rsidRPr="00175C7C">
        <w:rPr>
          <w:rFonts w:ascii="Arial" w:eastAsia="Calibri" w:hAnsi="Arial" w:cs="Arial"/>
          <w:color w:val="000000"/>
          <w:sz w:val="20"/>
        </w:rPr>
        <w:t>ir anglų kalboms.</w:t>
      </w:r>
    </w:p>
    <w:p w14:paraId="4E94C04E" w14:textId="30C8B0D2" w:rsidR="008B3C44" w:rsidRPr="00175C7C" w:rsidRDefault="008B3C44" w:rsidP="008B3C44">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Sistema turi užtikrinti veikimą naudojantis HTTPS saugiu protokolu, Sistemos programinė įranga duomenų perdavimui</w:t>
      </w:r>
      <w:r w:rsidR="004810E1" w:rsidRPr="00175C7C">
        <w:rPr>
          <w:rFonts w:ascii="Arial" w:eastAsia="Calibri" w:hAnsi="Arial" w:cs="Arial"/>
          <w:color w:val="000000"/>
          <w:sz w:val="20"/>
        </w:rPr>
        <w:t xml:space="preserve"> </w:t>
      </w:r>
      <w:r w:rsidRPr="00175C7C">
        <w:rPr>
          <w:rFonts w:ascii="Arial" w:eastAsia="Calibri" w:hAnsi="Arial" w:cs="Arial"/>
          <w:color w:val="000000"/>
          <w:sz w:val="20"/>
        </w:rPr>
        <w:t>tarp Sistemos naudotojo kliento darbo vietos ir Sistemos tarnybinės stoties privalo naudoti šifruotą ryšio kanalą. Ryšio</w:t>
      </w:r>
      <w:r w:rsidR="004810E1" w:rsidRPr="00175C7C">
        <w:rPr>
          <w:rFonts w:ascii="Arial" w:eastAsia="Calibri" w:hAnsi="Arial" w:cs="Arial"/>
          <w:color w:val="000000"/>
          <w:sz w:val="20"/>
        </w:rPr>
        <w:t xml:space="preserve"> </w:t>
      </w:r>
      <w:r w:rsidRPr="00175C7C">
        <w:rPr>
          <w:rFonts w:ascii="Arial" w:eastAsia="Calibri" w:hAnsi="Arial" w:cs="Arial"/>
          <w:color w:val="000000"/>
          <w:sz w:val="20"/>
        </w:rPr>
        <w:t>kanalo šifravimui turi būti naudojama TLS (TLS 1.2 ar aukštesnė versija).</w:t>
      </w:r>
    </w:p>
    <w:p w14:paraId="5E4BF7C4" w14:textId="0430B40E" w:rsidR="008B3C44" w:rsidRPr="00175C7C" w:rsidRDefault="008B3C44" w:rsidP="008B3C44">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Sistemos naudotojui neatliekant veiksmų ilgiau kaip 30 minučių, pasijungimo sesija automatiškai turi būti uždaryta</w:t>
      </w:r>
      <w:r w:rsidR="004810E1" w:rsidRPr="00175C7C">
        <w:rPr>
          <w:rFonts w:ascii="Arial" w:eastAsia="Calibri" w:hAnsi="Arial" w:cs="Arial"/>
          <w:color w:val="000000"/>
          <w:sz w:val="20"/>
        </w:rPr>
        <w:t xml:space="preserve"> </w:t>
      </w:r>
      <w:r w:rsidRPr="00175C7C">
        <w:rPr>
          <w:rFonts w:ascii="Arial" w:eastAsia="Calibri" w:hAnsi="Arial" w:cs="Arial"/>
          <w:color w:val="000000"/>
          <w:sz w:val="20"/>
        </w:rPr>
        <w:t>(angl. „</w:t>
      </w:r>
      <w:proofErr w:type="spellStart"/>
      <w:r w:rsidRPr="00175C7C">
        <w:rPr>
          <w:rFonts w:ascii="Arial" w:eastAsia="Calibri" w:hAnsi="Arial" w:cs="Arial"/>
          <w:color w:val="000000"/>
          <w:sz w:val="20"/>
        </w:rPr>
        <w:t>logged</w:t>
      </w:r>
      <w:proofErr w:type="spellEnd"/>
      <w:r w:rsidRPr="00175C7C">
        <w:rPr>
          <w:rFonts w:ascii="Arial" w:eastAsia="Calibri" w:hAnsi="Arial" w:cs="Arial"/>
          <w:color w:val="000000"/>
          <w:sz w:val="20"/>
        </w:rPr>
        <w:t xml:space="preserve"> </w:t>
      </w:r>
      <w:proofErr w:type="spellStart"/>
      <w:r w:rsidRPr="00175C7C">
        <w:rPr>
          <w:rFonts w:ascii="Arial" w:eastAsia="Calibri" w:hAnsi="Arial" w:cs="Arial"/>
          <w:color w:val="000000"/>
          <w:sz w:val="20"/>
        </w:rPr>
        <w:t>off</w:t>
      </w:r>
      <w:proofErr w:type="spellEnd"/>
      <w:r w:rsidRPr="00175C7C">
        <w:rPr>
          <w:rFonts w:ascii="Arial" w:eastAsia="Calibri" w:hAnsi="Arial" w:cs="Arial"/>
          <w:color w:val="000000"/>
          <w:sz w:val="20"/>
        </w:rPr>
        <w:t>“).</w:t>
      </w:r>
    </w:p>
    <w:p w14:paraId="59C63612" w14:textId="2D7D0026" w:rsidR="008B3C44" w:rsidRPr="00175C7C" w:rsidRDefault="008B3C44" w:rsidP="008B3C44">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 xml:space="preserve">Sistema turi būti internetinė taikomoji sistema (angl. </w:t>
      </w:r>
      <w:proofErr w:type="spellStart"/>
      <w:r w:rsidRPr="00175C7C">
        <w:rPr>
          <w:rFonts w:ascii="Arial" w:eastAsia="Calibri" w:hAnsi="Arial" w:cs="Arial"/>
          <w:color w:val="000000"/>
          <w:sz w:val="20"/>
        </w:rPr>
        <w:t>Web</w:t>
      </w:r>
      <w:proofErr w:type="spellEnd"/>
      <w:r w:rsidRPr="00175C7C">
        <w:rPr>
          <w:rFonts w:ascii="Arial" w:eastAsia="Calibri" w:hAnsi="Arial" w:cs="Arial"/>
          <w:color w:val="000000"/>
          <w:sz w:val="20"/>
        </w:rPr>
        <w:t xml:space="preserve"> </w:t>
      </w:r>
      <w:proofErr w:type="spellStart"/>
      <w:r w:rsidRPr="00175C7C">
        <w:rPr>
          <w:rFonts w:ascii="Arial" w:eastAsia="Calibri" w:hAnsi="Arial" w:cs="Arial"/>
          <w:color w:val="000000"/>
          <w:sz w:val="20"/>
        </w:rPr>
        <w:t>Application</w:t>
      </w:r>
      <w:proofErr w:type="spellEnd"/>
      <w:r w:rsidRPr="00175C7C">
        <w:rPr>
          <w:rFonts w:ascii="Arial" w:eastAsia="Calibri" w:hAnsi="Arial" w:cs="Arial"/>
          <w:color w:val="000000"/>
          <w:sz w:val="20"/>
        </w:rPr>
        <w:t>). Sistemos naudotojo kompiuteryje (darbo vietoje)</w:t>
      </w:r>
      <w:r w:rsidR="0056608F" w:rsidRPr="00175C7C">
        <w:rPr>
          <w:rFonts w:ascii="Arial" w:eastAsia="Calibri" w:hAnsi="Arial" w:cs="Arial"/>
          <w:color w:val="000000"/>
          <w:sz w:val="20"/>
        </w:rPr>
        <w:t xml:space="preserve"> </w:t>
      </w:r>
      <w:r w:rsidRPr="00175C7C">
        <w:rPr>
          <w:rFonts w:ascii="Arial" w:eastAsia="Calibri" w:hAnsi="Arial" w:cs="Arial"/>
          <w:color w:val="000000"/>
          <w:sz w:val="20"/>
        </w:rPr>
        <w:t>neturi būti instaliuojami jokie Sistemos komponentai, išskyrus naudotojo kompiuteryje gali būti instaliuojamas</w:t>
      </w:r>
      <w:r w:rsidR="0056608F" w:rsidRPr="00175C7C">
        <w:rPr>
          <w:rFonts w:ascii="Arial" w:eastAsia="Calibri" w:hAnsi="Arial" w:cs="Arial"/>
          <w:color w:val="000000"/>
          <w:sz w:val="20"/>
        </w:rPr>
        <w:t xml:space="preserve"> </w:t>
      </w:r>
      <w:r w:rsidRPr="00175C7C">
        <w:rPr>
          <w:rFonts w:ascii="Arial" w:eastAsia="Calibri" w:hAnsi="Arial" w:cs="Arial"/>
          <w:color w:val="000000"/>
          <w:sz w:val="20"/>
        </w:rPr>
        <w:t>papildomas bendrinis programinis komponentas, jei toks programinis komponentas pasiūlomas įdiegti jungiantis prie</w:t>
      </w:r>
      <w:r w:rsidR="0056608F" w:rsidRPr="00175C7C">
        <w:rPr>
          <w:rFonts w:ascii="Arial" w:eastAsia="Calibri" w:hAnsi="Arial" w:cs="Arial"/>
          <w:color w:val="000000"/>
          <w:sz w:val="20"/>
        </w:rPr>
        <w:t xml:space="preserve"> </w:t>
      </w:r>
      <w:r w:rsidRPr="00175C7C">
        <w:rPr>
          <w:rFonts w:ascii="Arial" w:eastAsia="Calibri" w:hAnsi="Arial" w:cs="Arial"/>
          <w:color w:val="000000"/>
          <w:sz w:val="20"/>
        </w:rPr>
        <w:t>Sistemos, nereikalaujantis papildomo licencijų įsigijimo ar nesukelia įsipareigojimo Pirkėjui mokėti naudojimo mokesčius,</w:t>
      </w:r>
      <w:r w:rsidR="0056608F" w:rsidRPr="00175C7C">
        <w:rPr>
          <w:rFonts w:ascii="Arial" w:eastAsia="Calibri" w:hAnsi="Arial" w:cs="Arial"/>
          <w:color w:val="000000"/>
          <w:sz w:val="20"/>
        </w:rPr>
        <w:t xml:space="preserve"> </w:t>
      </w:r>
      <w:r w:rsidRPr="00175C7C">
        <w:rPr>
          <w:rFonts w:ascii="Arial" w:eastAsia="Calibri" w:hAnsi="Arial" w:cs="Arial"/>
          <w:color w:val="000000"/>
          <w:sz w:val="20"/>
        </w:rPr>
        <w:t>jo įdiegimas nereikalauja specialių žinių, ir jei toks programinis komponentas nebuvo įdiegtas anksčiau.</w:t>
      </w:r>
    </w:p>
    <w:p w14:paraId="5A471C94" w14:textId="1E727B53" w:rsidR="008B3C44" w:rsidRPr="00175C7C" w:rsidRDefault="008B3C44" w:rsidP="79A14422">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themeColor="text1"/>
          <w:sz w:val="20"/>
        </w:rPr>
        <w:t xml:space="preserve">Sistemoje neturi būti įkoduotų (angl. </w:t>
      </w:r>
      <w:proofErr w:type="spellStart"/>
      <w:r w:rsidRPr="00175C7C">
        <w:rPr>
          <w:rFonts w:ascii="Arial" w:eastAsia="Calibri" w:hAnsi="Arial" w:cs="Arial"/>
          <w:color w:val="000000" w:themeColor="text1"/>
          <w:sz w:val="20"/>
        </w:rPr>
        <w:t>Hard</w:t>
      </w:r>
      <w:proofErr w:type="spellEnd"/>
      <w:r w:rsidRPr="00175C7C">
        <w:rPr>
          <w:rFonts w:ascii="Arial" w:eastAsia="Calibri" w:hAnsi="Arial" w:cs="Arial"/>
          <w:color w:val="000000" w:themeColor="text1"/>
          <w:sz w:val="20"/>
        </w:rPr>
        <w:t xml:space="preserve"> </w:t>
      </w:r>
      <w:proofErr w:type="spellStart"/>
      <w:r w:rsidRPr="00175C7C">
        <w:rPr>
          <w:rFonts w:ascii="Arial" w:eastAsia="Calibri" w:hAnsi="Arial" w:cs="Arial"/>
          <w:color w:val="000000" w:themeColor="text1"/>
          <w:sz w:val="20"/>
        </w:rPr>
        <w:t>Coded</w:t>
      </w:r>
      <w:proofErr w:type="spellEnd"/>
      <w:r w:rsidRPr="00175C7C">
        <w:rPr>
          <w:rFonts w:ascii="Arial" w:eastAsia="Calibri" w:hAnsi="Arial" w:cs="Arial"/>
          <w:color w:val="000000" w:themeColor="text1"/>
          <w:sz w:val="20"/>
        </w:rPr>
        <w:t xml:space="preserve">) duomenų, kuriems koreguoti ir (ar) keisti būtų reikalingos </w:t>
      </w:r>
      <w:r w:rsidR="0278AF37" w:rsidRPr="00175C7C">
        <w:rPr>
          <w:rFonts w:ascii="Arial" w:eastAsia="Calibri" w:hAnsi="Arial" w:cs="Arial"/>
          <w:color w:val="000000" w:themeColor="text1"/>
          <w:sz w:val="20"/>
        </w:rPr>
        <w:t>Tiekėjo</w:t>
      </w:r>
      <w:r w:rsidRPr="00175C7C">
        <w:rPr>
          <w:rFonts w:ascii="Arial" w:eastAsia="Calibri" w:hAnsi="Arial" w:cs="Arial"/>
          <w:color w:val="000000" w:themeColor="text1"/>
          <w:sz w:val="20"/>
        </w:rPr>
        <w:t xml:space="preserve"> paslaugos.</w:t>
      </w:r>
    </w:p>
    <w:p w14:paraId="752031A7" w14:textId="29D741EE" w:rsidR="008B3C44" w:rsidRPr="00175C7C" w:rsidRDefault="008B3C44" w:rsidP="008B3C44">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Sistemoje turi būti galimybė eksportuoti naudotojų sąrašą su jų rolėmis ir teisėmis.</w:t>
      </w:r>
    </w:p>
    <w:p w14:paraId="66B4BF6A" w14:textId="5377820F" w:rsidR="008B3C44" w:rsidRPr="00175C7C" w:rsidRDefault="008B3C44" w:rsidP="008B3C44">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lastRenderedPageBreak/>
        <w:t>Sistemoje turi būti užtikrintas atsarginio kopijavimo Sistemos veikimas, kad Sistemos atkūrimas tenkintų tokius reikalavimus</w:t>
      </w:r>
      <w:r w:rsidR="0056608F" w:rsidRPr="00175C7C">
        <w:rPr>
          <w:rFonts w:ascii="Arial" w:eastAsia="Calibri" w:hAnsi="Arial" w:cs="Arial"/>
          <w:color w:val="000000"/>
          <w:sz w:val="20"/>
        </w:rPr>
        <w:t xml:space="preserve"> </w:t>
      </w:r>
      <w:r w:rsidRPr="00175C7C">
        <w:rPr>
          <w:rFonts w:ascii="Arial" w:eastAsia="Calibri" w:hAnsi="Arial" w:cs="Arial"/>
          <w:color w:val="000000"/>
          <w:sz w:val="20"/>
        </w:rPr>
        <w:t>(reikalavimas taikomas Sistemos darbo aplinkai):</w:t>
      </w:r>
    </w:p>
    <w:p w14:paraId="3F20306E" w14:textId="79C6E622" w:rsidR="008B3C44" w:rsidRPr="00175C7C" w:rsidRDefault="008B3C44" w:rsidP="0056608F">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 xml:space="preserve">atkūrimo laikas (angl. </w:t>
      </w:r>
      <w:proofErr w:type="spellStart"/>
      <w:r w:rsidRPr="00175C7C">
        <w:rPr>
          <w:rFonts w:ascii="Arial" w:eastAsia="Calibri" w:hAnsi="Arial" w:cs="Arial"/>
          <w:color w:val="000000"/>
          <w:sz w:val="20"/>
        </w:rPr>
        <w:t>Recovery</w:t>
      </w:r>
      <w:proofErr w:type="spellEnd"/>
      <w:r w:rsidRPr="00175C7C">
        <w:rPr>
          <w:rFonts w:ascii="Arial" w:eastAsia="Calibri" w:hAnsi="Arial" w:cs="Arial"/>
          <w:color w:val="000000"/>
          <w:sz w:val="20"/>
        </w:rPr>
        <w:t xml:space="preserve"> Time </w:t>
      </w:r>
      <w:proofErr w:type="spellStart"/>
      <w:r w:rsidRPr="00175C7C">
        <w:rPr>
          <w:rFonts w:ascii="Arial" w:eastAsia="Calibri" w:hAnsi="Arial" w:cs="Arial"/>
          <w:color w:val="000000"/>
          <w:sz w:val="20"/>
        </w:rPr>
        <w:t>Objective</w:t>
      </w:r>
      <w:proofErr w:type="spellEnd"/>
      <w:r w:rsidRPr="00175C7C">
        <w:rPr>
          <w:rFonts w:ascii="Arial" w:eastAsia="Calibri" w:hAnsi="Arial" w:cs="Arial"/>
          <w:color w:val="000000"/>
          <w:sz w:val="20"/>
        </w:rPr>
        <w:t xml:space="preserve"> (RTO)) neviršytų 8 val.;</w:t>
      </w:r>
    </w:p>
    <w:p w14:paraId="744F2DD2" w14:textId="2AE2B0E3" w:rsidR="008B3C44" w:rsidRPr="00175C7C" w:rsidRDefault="008B3C44" w:rsidP="0056608F">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 xml:space="preserve">būtų atkurti ne senesni nei 24 val. duomenys (angl. </w:t>
      </w:r>
      <w:proofErr w:type="spellStart"/>
      <w:r w:rsidRPr="00175C7C">
        <w:rPr>
          <w:rFonts w:ascii="Arial" w:eastAsia="Calibri" w:hAnsi="Arial" w:cs="Arial"/>
          <w:color w:val="000000"/>
          <w:sz w:val="20"/>
        </w:rPr>
        <w:t>Recovery</w:t>
      </w:r>
      <w:proofErr w:type="spellEnd"/>
      <w:r w:rsidRPr="00175C7C">
        <w:rPr>
          <w:rFonts w:ascii="Arial" w:eastAsia="Calibri" w:hAnsi="Arial" w:cs="Arial"/>
          <w:color w:val="000000"/>
          <w:sz w:val="20"/>
        </w:rPr>
        <w:t xml:space="preserve"> </w:t>
      </w:r>
      <w:proofErr w:type="spellStart"/>
      <w:r w:rsidRPr="00175C7C">
        <w:rPr>
          <w:rFonts w:ascii="Arial" w:eastAsia="Calibri" w:hAnsi="Arial" w:cs="Arial"/>
          <w:color w:val="000000"/>
          <w:sz w:val="20"/>
        </w:rPr>
        <w:t>Point</w:t>
      </w:r>
      <w:proofErr w:type="spellEnd"/>
      <w:r w:rsidRPr="00175C7C">
        <w:rPr>
          <w:rFonts w:ascii="Arial" w:eastAsia="Calibri" w:hAnsi="Arial" w:cs="Arial"/>
          <w:color w:val="000000"/>
          <w:sz w:val="20"/>
        </w:rPr>
        <w:t xml:space="preserve"> </w:t>
      </w:r>
      <w:proofErr w:type="spellStart"/>
      <w:r w:rsidRPr="00175C7C">
        <w:rPr>
          <w:rFonts w:ascii="Arial" w:eastAsia="Calibri" w:hAnsi="Arial" w:cs="Arial"/>
          <w:color w:val="000000"/>
          <w:sz w:val="20"/>
        </w:rPr>
        <w:t>Objective</w:t>
      </w:r>
      <w:proofErr w:type="spellEnd"/>
      <w:r w:rsidRPr="00175C7C">
        <w:rPr>
          <w:rFonts w:ascii="Arial" w:eastAsia="Calibri" w:hAnsi="Arial" w:cs="Arial"/>
          <w:color w:val="000000"/>
          <w:sz w:val="20"/>
        </w:rPr>
        <w:t xml:space="preserve"> (RPO)), t. y. turi būti užtikrintas</w:t>
      </w:r>
      <w:r w:rsidR="0056608F" w:rsidRPr="00175C7C">
        <w:rPr>
          <w:rFonts w:ascii="Arial" w:eastAsia="Calibri" w:hAnsi="Arial" w:cs="Arial"/>
          <w:color w:val="000000"/>
          <w:sz w:val="20"/>
        </w:rPr>
        <w:t xml:space="preserve"> </w:t>
      </w:r>
      <w:r w:rsidRPr="00175C7C">
        <w:rPr>
          <w:rFonts w:ascii="Arial" w:eastAsia="Calibri" w:hAnsi="Arial" w:cs="Arial"/>
          <w:color w:val="000000"/>
          <w:sz w:val="20"/>
        </w:rPr>
        <w:t>atsarginio kopijavimo atlikimas kas 24 val. ir atsarginių duomenų kopijų saugojimas;</w:t>
      </w:r>
    </w:p>
    <w:p w14:paraId="6D0A857D" w14:textId="07259F0B" w:rsidR="008B3C44" w:rsidRPr="00175C7C" w:rsidRDefault="008B3C44" w:rsidP="0056608F">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kai archyvavimo sprendimas nenaudojamas, tada duomenys, reikalingi atkūrimo tikslui pasiekti, turi būti</w:t>
      </w:r>
      <w:r w:rsidR="0056608F" w:rsidRPr="00175C7C">
        <w:rPr>
          <w:rFonts w:ascii="Arial" w:eastAsia="Calibri" w:hAnsi="Arial" w:cs="Arial"/>
          <w:color w:val="000000"/>
          <w:sz w:val="20"/>
        </w:rPr>
        <w:t xml:space="preserve"> </w:t>
      </w:r>
      <w:r w:rsidRPr="00175C7C">
        <w:rPr>
          <w:rFonts w:ascii="Arial" w:eastAsia="Calibri" w:hAnsi="Arial" w:cs="Arial"/>
          <w:color w:val="000000"/>
          <w:sz w:val="20"/>
        </w:rPr>
        <w:t>laikomi 28 dienas.</w:t>
      </w:r>
    </w:p>
    <w:p w14:paraId="43268B4E" w14:textId="20A65779" w:rsidR="008B3C44" w:rsidRPr="00175C7C" w:rsidRDefault="008B3C44" w:rsidP="008B3C44">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Atkūrus duomenis turi būti atliekamas duomenų atkūrimo kokybės patikrinimas, norint įsitikinti ar buvo išlaikytas duomenų</w:t>
      </w:r>
      <w:r w:rsidR="0056608F" w:rsidRPr="00175C7C">
        <w:rPr>
          <w:rFonts w:ascii="Arial" w:eastAsia="Calibri" w:hAnsi="Arial" w:cs="Arial"/>
          <w:color w:val="000000"/>
          <w:sz w:val="20"/>
        </w:rPr>
        <w:t xml:space="preserve"> </w:t>
      </w:r>
      <w:r w:rsidRPr="00175C7C">
        <w:rPr>
          <w:rFonts w:ascii="Arial" w:eastAsia="Calibri" w:hAnsi="Arial" w:cs="Arial"/>
          <w:color w:val="000000"/>
          <w:sz w:val="20"/>
        </w:rPr>
        <w:t>teisingumas ir vientisumas.</w:t>
      </w:r>
    </w:p>
    <w:p w14:paraId="38BAF8EB" w14:textId="6DF59E02" w:rsidR="008B3C44" w:rsidRPr="00175C7C" w:rsidRDefault="008B3C44" w:rsidP="008B3C44">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 xml:space="preserve">Saugumas ir </w:t>
      </w:r>
      <w:proofErr w:type="spellStart"/>
      <w:r w:rsidRPr="00175C7C">
        <w:rPr>
          <w:rFonts w:ascii="Arial" w:eastAsia="Calibri" w:hAnsi="Arial" w:cs="Arial"/>
          <w:color w:val="000000"/>
          <w:sz w:val="20"/>
        </w:rPr>
        <w:t>žurnalizavimas</w:t>
      </w:r>
      <w:proofErr w:type="spellEnd"/>
      <w:r w:rsidRPr="00175C7C">
        <w:rPr>
          <w:rFonts w:ascii="Arial" w:eastAsia="Calibri" w:hAnsi="Arial" w:cs="Arial"/>
          <w:color w:val="000000"/>
          <w:sz w:val="20"/>
        </w:rPr>
        <w:t xml:space="preserve"> (angl. </w:t>
      </w:r>
      <w:proofErr w:type="spellStart"/>
      <w:r w:rsidRPr="00175C7C">
        <w:rPr>
          <w:rFonts w:ascii="Arial" w:eastAsia="Calibri" w:hAnsi="Arial" w:cs="Arial"/>
          <w:color w:val="000000"/>
          <w:sz w:val="20"/>
        </w:rPr>
        <w:t>security</w:t>
      </w:r>
      <w:proofErr w:type="spellEnd"/>
      <w:r w:rsidRPr="00175C7C">
        <w:rPr>
          <w:rFonts w:ascii="Arial" w:eastAsia="Calibri" w:hAnsi="Arial" w:cs="Arial"/>
          <w:color w:val="000000"/>
          <w:sz w:val="20"/>
        </w:rPr>
        <w:t xml:space="preserve"> </w:t>
      </w:r>
      <w:proofErr w:type="spellStart"/>
      <w:r w:rsidRPr="00175C7C">
        <w:rPr>
          <w:rFonts w:ascii="Arial" w:eastAsia="Calibri" w:hAnsi="Arial" w:cs="Arial"/>
          <w:color w:val="000000"/>
          <w:sz w:val="20"/>
        </w:rPr>
        <w:t>and</w:t>
      </w:r>
      <w:proofErr w:type="spellEnd"/>
      <w:r w:rsidRPr="00175C7C">
        <w:rPr>
          <w:rFonts w:ascii="Arial" w:eastAsia="Calibri" w:hAnsi="Arial" w:cs="Arial"/>
          <w:color w:val="000000"/>
          <w:sz w:val="20"/>
        </w:rPr>
        <w:t xml:space="preserve"> </w:t>
      </w:r>
      <w:proofErr w:type="spellStart"/>
      <w:r w:rsidRPr="00175C7C">
        <w:rPr>
          <w:rFonts w:ascii="Arial" w:eastAsia="Calibri" w:hAnsi="Arial" w:cs="Arial"/>
          <w:color w:val="000000"/>
          <w:sz w:val="20"/>
        </w:rPr>
        <w:t>logging</w:t>
      </w:r>
      <w:proofErr w:type="spellEnd"/>
      <w:r w:rsidRPr="00175C7C">
        <w:rPr>
          <w:rFonts w:ascii="Arial" w:eastAsia="Calibri" w:hAnsi="Arial" w:cs="Arial"/>
          <w:color w:val="000000"/>
          <w:sz w:val="20"/>
        </w:rPr>
        <w:t>):</w:t>
      </w:r>
    </w:p>
    <w:p w14:paraId="77EC1115" w14:textId="5E0F377B" w:rsidR="008B3C44" w:rsidRPr="00175C7C" w:rsidRDefault="008B3C44" w:rsidP="0038467F">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 xml:space="preserve">Sistema turi būti saugoma </w:t>
      </w:r>
      <w:r w:rsidR="00951D06" w:rsidRPr="00175C7C">
        <w:rPr>
          <w:rFonts w:ascii="Arial" w:eastAsia="Calibri" w:hAnsi="Arial" w:cs="Arial"/>
          <w:color w:val="000000"/>
          <w:sz w:val="20"/>
        </w:rPr>
        <w:t xml:space="preserve">šifruotoje </w:t>
      </w:r>
      <w:r w:rsidRPr="00175C7C">
        <w:rPr>
          <w:rFonts w:ascii="Arial" w:eastAsia="Calibri" w:hAnsi="Arial" w:cs="Arial"/>
          <w:color w:val="000000"/>
          <w:sz w:val="20"/>
        </w:rPr>
        <w:t>saugykloje;</w:t>
      </w:r>
    </w:p>
    <w:p w14:paraId="7166957A" w14:textId="757E25FF" w:rsidR="008B3C44" w:rsidRPr="00175C7C" w:rsidRDefault="008B3C44" w:rsidP="0038467F">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 xml:space="preserve">Sistemoje turi būti naudojami </w:t>
      </w:r>
      <w:r w:rsidR="000B328D" w:rsidRPr="00175C7C">
        <w:rPr>
          <w:rFonts w:ascii="Arial" w:eastAsia="Calibri" w:hAnsi="Arial" w:cs="Arial"/>
          <w:color w:val="000000"/>
          <w:sz w:val="20"/>
        </w:rPr>
        <w:t xml:space="preserve">šifravimo </w:t>
      </w:r>
      <w:r w:rsidRPr="00175C7C">
        <w:rPr>
          <w:rFonts w:ascii="Arial" w:eastAsia="Calibri" w:hAnsi="Arial" w:cs="Arial"/>
          <w:color w:val="000000"/>
          <w:sz w:val="20"/>
        </w:rPr>
        <w:t xml:space="preserve">raktai. Turi būti užtikrinamas </w:t>
      </w:r>
      <w:r w:rsidR="000B328D" w:rsidRPr="00175C7C">
        <w:rPr>
          <w:rFonts w:ascii="Arial" w:eastAsia="Calibri" w:hAnsi="Arial" w:cs="Arial"/>
          <w:color w:val="000000"/>
          <w:sz w:val="20"/>
        </w:rPr>
        <w:t xml:space="preserve">šifravimo </w:t>
      </w:r>
      <w:r w:rsidRPr="00175C7C">
        <w:rPr>
          <w:rFonts w:ascii="Arial" w:eastAsia="Calibri" w:hAnsi="Arial" w:cs="Arial"/>
          <w:color w:val="000000"/>
          <w:sz w:val="20"/>
        </w:rPr>
        <w:t xml:space="preserve">raktų saugumas. </w:t>
      </w:r>
      <w:r w:rsidR="000B328D" w:rsidRPr="00175C7C">
        <w:rPr>
          <w:rFonts w:ascii="Arial" w:eastAsia="Calibri" w:hAnsi="Arial" w:cs="Arial"/>
          <w:color w:val="000000"/>
          <w:sz w:val="20"/>
        </w:rPr>
        <w:t xml:space="preserve">Šifravimo </w:t>
      </w:r>
      <w:r w:rsidRPr="00175C7C">
        <w:rPr>
          <w:rFonts w:ascii="Arial" w:eastAsia="Calibri" w:hAnsi="Arial" w:cs="Arial"/>
          <w:color w:val="000000"/>
          <w:sz w:val="20"/>
        </w:rPr>
        <w:t>raktų ilgis</w:t>
      </w:r>
      <w:r w:rsidR="0038467F" w:rsidRPr="00175C7C">
        <w:rPr>
          <w:rFonts w:ascii="Arial" w:eastAsia="Calibri" w:hAnsi="Arial" w:cs="Arial"/>
          <w:color w:val="000000"/>
          <w:sz w:val="20"/>
        </w:rPr>
        <w:t xml:space="preserve"> </w:t>
      </w:r>
      <w:r w:rsidRPr="00175C7C">
        <w:rPr>
          <w:rFonts w:ascii="Arial" w:eastAsia="Calibri" w:hAnsi="Arial" w:cs="Arial"/>
          <w:color w:val="000000"/>
          <w:sz w:val="20"/>
        </w:rPr>
        <w:t>turi būti ne mažesnis kaip 256 bitai;</w:t>
      </w:r>
    </w:p>
    <w:p w14:paraId="0781585E" w14:textId="2345F543" w:rsidR="008B3C44" w:rsidRPr="00175C7C" w:rsidRDefault="008B3C44" w:rsidP="0038467F">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Sistemoje jautri ir (ar) konfidenciali informacija, neturi turėti galimybės būti dešifruota iš išorės;</w:t>
      </w:r>
    </w:p>
    <w:p w14:paraId="0827C91F" w14:textId="02EEE072" w:rsidR="008B3C44" w:rsidRPr="00175C7C" w:rsidRDefault="008B3C44" w:rsidP="0038467F">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Sistemoje slaptažodžiai negali būti saugomi atviru tekstu;</w:t>
      </w:r>
    </w:p>
    <w:p w14:paraId="795B5BDC" w14:textId="465C9377" w:rsidR="008B3C44" w:rsidRPr="00175C7C" w:rsidRDefault="008B3C44" w:rsidP="0038467F">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Sistema turi būti apsaugota nuo nesankcionuotos prieigos;</w:t>
      </w:r>
    </w:p>
    <w:p w14:paraId="40E01091" w14:textId="6CB949C4" w:rsidR="008B3C44" w:rsidRPr="00175C7C" w:rsidRDefault="008B3C44" w:rsidP="0038467F">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Sistemoje turi būti galimybė nustatyti naudotojo slaptažodžio valdymo politiką:</w:t>
      </w:r>
    </w:p>
    <w:p w14:paraId="6EE85813" w14:textId="68B99ECC" w:rsidR="008B3C44" w:rsidRPr="00175C7C" w:rsidRDefault="008B3C44" w:rsidP="006D22EA">
      <w:pPr>
        <w:numPr>
          <w:ilvl w:val="4"/>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Minimalus slaptažodžio ilgis;</w:t>
      </w:r>
    </w:p>
    <w:p w14:paraId="6287C317" w14:textId="76E7196C" w:rsidR="008B3C44" w:rsidRPr="00175C7C" w:rsidRDefault="008B3C44" w:rsidP="006D22EA">
      <w:pPr>
        <w:numPr>
          <w:ilvl w:val="4"/>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Keitimo dažnumas;</w:t>
      </w:r>
    </w:p>
    <w:p w14:paraId="0D5442AB" w14:textId="019FAF5E" w:rsidR="008B3C44" w:rsidRPr="00175C7C" w:rsidRDefault="008B3C44" w:rsidP="006D22EA">
      <w:pPr>
        <w:numPr>
          <w:ilvl w:val="4"/>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Slaptažodžio pakartotinis panaudojimas.</w:t>
      </w:r>
    </w:p>
    <w:p w14:paraId="522170E4" w14:textId="47D4BA55" w:rsidR="008B3C44" w:rsidRPr="00175C7C" w:rsidRDefault="008B3C44" w:rsidP="79A14422">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themeColor="text1"/>
          <w:sz w:val="20"/>
        </w:rPr>
        <w:t>Sistemoje neturi būti jokių paslėptų, saugumą silpninančių funkcijų, įskaitant: kenksmingos programinės</w:t>
      </w:r>
      <w:r w:rsidR="00873893" w:rsidRPr="00175C7C">
        <w:rPr>
          <w:rFonts w:ascii="Arial" w:eastAsia="Calibri" w:hAnsi="Arial" w:cs="Arial"/>
          <w:color w:val="000000" w:themeColor="text1"/>
          <w:sz w:val="20"/>
        </w:rPr>
        <w:t xml:space="preserve"> </w:t>
      </w:r>
      <w:r w:rsidRPr="00175C7C">
        <w:rPr>
          <w:rFonts w:ascii="Arial" w:eastAsia="Calibri" w:hAnsi="Arial" w:cs="Arial"/>
          <w:color w:val="000000" w:themeColor="text1"/>
          <w:sz w:val="20"/>
        </w:rPr>
        <w:t>įrangos, virusų, „kirminų“, „laiko minų“, neautorizuotų prieigų ar funkcijų (</w:t>
      </w:r>
      <w:proofErr w:type="spellStart"/>
      <w:r w:rsidRPr="00175C7C">
        <w:rPr>
          <w:rFonts w:ascii="Arial" w:eastAsia="Calibri" w:hAnsi="Arial" w:cs="Arial"/>
          <w:color w:val="000000" w:themeColor="text1"/>
          <w:sz w:val="20"/>
        </w:rPr>
        <w:t>Trojans</w:t>
      </w:r>
      <w:proofErr w:type="spellEnd"/>
      <w:r w:rsidRPr="00175C7C">
        <w:rPr>
          <w:rFonts w:ascii="Arial" w:eastAsia="Calibri" w:hAnsi="Arial" w:cs="Arial"/>
          <w:color w:val="000000" w:themeColor="text1"/>
          <w:sz w:val="20"/>
        </w:rPr>
        <w:t xml:space="preserve">, </w:t>
      </w:r>
      <w:proofErr w:type="spellStart"/>
      <w:r w:rsidRPr="00175C7C">
        <w:rPr>
          <w:rFonts w:ascii="Arial" w:eastAsia="Calibri" w:hAnsi="Arial" w:cs="Arial"/>
          <w:color w:val="000000" w:themeColor="text1"/>
          <w:sz w:val="20"/>
        </w:rPr>
        <w:t>backdoors</w:t>
      </w:r>
      <w:proofErr w:type="spellEnd"/>
      <w:r w:rsidRPr="00175C7C">
        <w:rPr>
          <w:rFonts w:ascii="Arial" w:eastAsia="Calibri" w:hAnsi="Arial" w:cs="Arial"/>
          <w:color w:val="000000" w:themeColor="text1"/>
          <w:sz w:val="20"/>
        </w:rPr>
        <w:t xml:space="preserve">, </w:t>
      </w:r>
      <w:proofErr w:type="spellStart"/>
      <w:r w:rsidRPr="00175C7C">
        <w:rPr>
          <w:rFonts w:ascii="Arial" w:eastAsia="Calibri" w:hAnsi="Arial" w:cs="Arial"/>
          <w:color w:val="000000" w:themeColor="text1"/>
          <w:sz w:val="20"/>
        </w:rPr>
        <w:t>easter</w:t>
      </w:r>
      <w:proofErr w:type="spellEnd"/>
      <w:r w:rsidR="00873893" w:rsidRPr="00175C7C">
        <w:rPr>
          <w:rFonts w:ascii="Arial" w:eastAsia="Calibri" w:hAnsi="Arial" w:cs="Arial"/>
          <w:color w:val="000000" w:themeColor="text1"/>
          <w:sz w:val="20"/>
        </w:rPr>
        <w:t xml:space="preserve"> </w:t>
      </w:r>
      <w:proofErr w:type="spellStart"/>
      <w:r w:rsidRPr="00175C7C">
        <w:rPr>
          <w:rFonts w:ascii="Arial" w:eastAsia="Calibri" w:hAnsi="Arial" w:cs="Arial"/>
          <w:color w:val="000000" w:themeColor="text1"/>
          <w:sz w:val="20"/>
        </w:rPr>
        <w:t>eggs</w:t>
      </w:r>
      <w:proofErr w:type="spellEnd"/>
      <w:r w:rsidRPr="00175C7C">
        <w:rPr>
          <w:rFonts w:ascii="Arial" w:eastAsia="Calibri" w:hAnsi="Arial" w:cs="Arial"/>
          <w:color w:val="000000" w:themeColor="text1"/>
          <w:sz w:val="20"/>
        </w:rPr>
        <w:t>). Reikalavimui įgyvendinti gali būti pasitelktas ir atsakingas subteikėjas (gamintojas), pvz., jei pasitelkiamas</w:t>
      </w:r>
      <w:r w:rsidR="00873893" w:rsidRPr="00175C7C">
        <w:rPr>
          <w:rFonts w:ascii="Arial" w:eastAsia="Calibri" w:hAnsi="Arial" w:cs="Arial"/>
          <w:color w:val="000000" w:themeColor="text1"/>
          <w:sz w:val="20"/>
        </w:rPr>
        <w:t xml:space="preserve"> </w:t>
      </w:r>
      <w:r w:rsidRPr="00175C7C">
        <w:rPr>
          <w:rFonts w:ascii="Arial" w:eastAsia="Calibri" w:hAnsi="Arial" w:cs="Arial"/>
          <w:color w:val="000000" w:themeColor="text1"/>
          <w:sz w:val="20"/>
        </w:rPr>
        <w:t>subteikėjas (gamintojas), Tiekėjas gali būti atsakingas už modifikacijų saugumą, subteikėjas</w:t>
      </w:r>
      <w:r w:rsidR="00873893" w:rsidRPr="00175C7C">
        <w:rPr>
          <w:rFonts w:ascii="Arial" w:eastAsia="Calibri" w:hAnsi="Arial" w:cs="Arial"/>
          <w:color w:val="000000" w:themeColor="text1"/>
          <w:sz w:val="20"/>
        </w:rPr>
        <w:t xml:space="preserve"> </w:t>
      </w:r>
      <w:r w:rsidRPr="00175C7C">
        <w:rPr>
          <w:rFonts w:ascii="Arial" w:eastAsia="Calibri" w:hAnsi="Arial" w:cs="Arial"/>
          <w:color w:val="000000" w:themeColor="text1"/>
          <w:sz w:val="20"/>
        </w:rPr>
        <w:t>(gamintojas) – standartinį sprendimą;</w:t>
      </w:r>
    </w:p>
    <w:p w14:paraId="300EE974" w14:textId="4AFEC22F" w:rsidR="008B3C44" w:rsidRPr="00175C7C" w:rsidRDefault="008B3C44" w:rsidP="006D22EA">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Sistemoje turi būti užtikrintos priėjimo prie Sistemos apsaugos priemonės nuo kenkėjiškų programų atakų,</w:t>
      </w:r>
      <w:r w:rsidR="00873893" w:rsidRPr="00175C7C">
        <w:rPr>
          <w:rFonts w:ascii="Arial" w:eastAsia="Calibri" w:hAnsi="Arial" w:cs="Arial"/>
          <w:color w:val="000000"/>
          <w:sz w:val="20"/>
        </w:rPr>
        <w:t xml:space="preserve"> </w:t>
      </w:r>
      <w:r w:rsidRPr="00175C7C">
        <w:rPr>
          <w:rFonts w:ascii="Arial" w:eastAsia="Calibri" w:hAnsi="Arial" w:cs="Arial"/>
          <w:color w:val="000000"/>
          <w:sz w:val="20"/>
        </w:rPr>
        <w:t>pvz., IPS / IDS sistemos, ugniasienė;</w:t>
      </w:r>
    </w:p>
    <w:p w14:paraId="2D289141" w14:textId="09F92207" w:rsidR="00AF237F" w:rsidRPr="00175C7C" w:rsidRDefault="008B3C44" w:rsidP="79A14422">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themeColor="text1"/>
          <w:sz w:val="20"/>
        </w:rPr>
        <w:t>Tiekėjas turi užtikrinti, kad Sistemos ir su ja susijusių paslaugų kūrime ir teikime būtų naudojama</w:t>
      </w:r>
      <w:r w:rsidR="00873893" w:rsidRPr="00175C7C">
        <w:rPr>
          <w:rFonts w:ascii="Arial" w:eastAsia="Calibri" w:hAnsi="Arial" w:cs="Arial"/>
          <w:color w:val="000000" w:themeColor="text1"/>
          <w:sz w:val="20"/>
        </w:rPr>
        <w:t xml:space="preserve"> </w:t>
      </w:r>
      <w:r w:rsidRPr="00175C7C">
        <w:rPr>
          <w:rFonts w:ascii="Arial" w:eastAsia="Calibri" w:hAnsi="Arial" w:cs="Arial"/>
          <w:color w:val="000000" w:themeColor="text1"/>
          <w:sz w:val="20"/>
        </w:rPr>
        <w:t>tik leistina ir licencijuota aparatinė ir programinė įranga;</w:t>
      </w:r>
    </w:p>
    <w:p w14:paraId="0F6A704B" w14:textId="133F0722" w:rsidR="008B3C44" w:rsidRPr="00175C7C" w:rsidRDefault="008B3C44" w:rsidP="006D22EA">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Sistemoje turi būti kaupiama ir ne mažiau kaip 6 mėnesius saugoma audito informacija apie operacijas</w:t>
      </w:r>
      <w:r w:rsidR="00AF237F" w:rsidRPr="00175C7C">
        <w:rPr>
          <w:rFonts w:ascii="Arial" w:eastAsia="Calibri" w:hAnsi="Arial" w:cs="Arial"/>
          <w:color w:val="000000"/>
          <w:sz w:val="20"/>
        </w:rPr>
        <w:t xml:space="preserve"> </w:t>
      </w:r>
      <w:r w:rsidRPr="00175C7C">
        <w:rPr>
          <w:rFonts w:ascii="Arial" w:eastAsia="Calibri" w:hAnsi="Arial" w:cs="Arial"/>
          <w:color w:val="000000"/>
          <w:sz w:val="20"/>
        </w:rPr>
        <w:t xml:space="preserve">su duomenimis (angl. </w:t>
      </w:r>
      <w:proofErr w:type="spellStart"/>
      <w:r w:rsidRPr="00175C7C">
        <w:rPr>
          <w:rFonts w:ascii="Arial" w:eastAsia="Calibri" w:hAnsi="Arial" w:cs="Arial"/>
          <w:color w:val="000000"/>
          <w:sz w:val="20"/>
        </w:rPr>
        <w:t>logs</w:t>
      </w:r>
      <w:proofErr w:type="spellEnd"/>
      <w:r w:rsidRPr="00175C7C">
        <w:rPr>
          <w:rFonts w:ascii="Arial" w:eastAsia="Calibri" w:hAnsi="Arial" w:cs="Arial"/>
          <w:color w:val="000000"/>
          <w:sz w:val="20"/>
        </w:rPr>
        <w:t>). Turi būti saugoma informacija apie veiksmus su duomenimis, naudotojus,</w:t>
      </w:r>
      <w:r w:rsidR="00AF237F" w:rsidRPr="00175C7C">
        <w:rPr>
          <w:rFonts w:ascii="Arial" w:eastAsia="Calibri" w:hAnsi="Arial" w:cs="Arial"/>
          <w:color w:val="000000"/>
          <w:sz w:val="20"/>
        </w:rPr>
        <w:t xml:space="preserve"> </w:t>
      </w:r>
      <w:r w:rsidRPr="00175C7C">
        <w:rPr>
          <w:rFonts w:ascii="Arial" w:eastAsia="Calibri" w:hAnsi="Arial" w:cs="Arial"/>
          <w:color w:val="000000"/>
          <w:sz w:val="20"/>
        </w:rPr>
        <w:t>kurie atliko veiksmus su duomenimis, datas, laiko įrašus;</w:t>
      </w:r>
    </w:p>
    <w:p w14:paraId="3FC82A5D" w14:textId="03572E0F" w:rsidR="008B3C44" w:rsidRPr="00175C7C" w:rsidRDefault="008B3C44" w:rsidP="006D22EA">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Sistemoje turi būti galimybė apsaugoti audito įrašus nuo nesankcionuoto ar netyčinio pakeitimo, pvz.,</w:t>
      </w:r>
      <w:r w:rsidR="00227A7E" w:rsidRPr="00175C7C">
        <w:rPr>
          <w:rFonts w:ascii="Arial" w:eastAsia="Calibri" w:hAnsi="Arial" w:cs="Arial"/>
          <w:color w:val="000000"/>
          <w:sz w:val="20"/>
        </w:rPr>
        <w:t xml:space="preserve"> </w:t>
      </w:r>
      <w:r w:rsidRPr="00175C7C">
        <w:rPr>
          <w:rFonts w:ascii="Arial" w:eastAsia="Calibri" w:hAnsi="Arial" w:cs="Arial"/>
          <w:color w:val="000000"/>
          <w:sz w:val="20"/>
        </w:rPr>
        <w:t>Sistemos naudotojui peržiūrint audito įrašo informaciją, neturi būti galima pakeisti įrašo;</w:t>
      </w:r>
    </w:p>
    <w:p w14:paraId="1C57337E" w14:textId="5D8CB64C" w:rsidR="008B3C44" w:rsidRPr="00175C7C" w:rsidRDefault="008B3C44" w:rsidP="006D22EA">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Sistemos administratoriams turi būti panaikinta galimybė ištrinti ar redaguoti administratoriaus veiksmų</w:t>
      </w:r>
      <w:r w:rsidR="004846C8" w:rsidRPr="00175C7C">
        <w:rPr>
          <w:rFonts w:ascii="Arial" w:eastAsia="Calibri" w:hAnsi="Arial" w:cs="Arial"/>
          <w:color w:val="000000"/>
          <w:sz w:val="20"/>
        </w:rPr>
        <w:t xml:space="preserve"> </w:t>
      </w:r>
      <w:r w:rsidRPr="00175C7C">
        <w:rPr>
          <w:rFonts w:ascii="Arial" w:eastAsia="Calibri" w:hAnsi="Arial" w:cs="Arial"/>
          <w:color w:val="000000"/>
          <w:sz w:val="20"/>
        </w:rPr>
        <w:t>žurnalinius įrašus;</w:t>
      </w:r>
    </w:p>
    <w:p w14:paraId="585F1E7F" w14:textId="7258142D" w:rsidR="008B3C44" w:rsidRPr="00175C7C" w:rsidRDefault="008B3C44" w:rsidP="006D22EA">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Sistemos audito įrašai negali būti redaguojami ar kitaip keičiami;</w:t>
      </w:r>
    </w:p>
    <w:p w14:paraId="305D63D8" w14:textId="77693C2E" w:rsidR="008B3C44" w:rsidRPr="00175C7C" w:rsidRDefault="008B3C44" w:rsidP="006D22EA">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Sistemoje turi būti registruojama, su galimybe realiu laiku peržiūrėti ir / ar eksportuoti įvykių informacija</w:t>
      </w:r>
      <w:r w:rsidR="004846C8" w:rsidRPr="00175C7C">
        <w:rPr>
          <w:rFonts w:ascii="Arial" w:eastAsia="Calibri" w:hAnsi="Arial" w:cs="Arial"/>
          <w:color w:val="000000"/>
          <w:sz w:val="20"/>
        </w:rPr>
        <w:t xml:space="preserve"> </w:t>
      </w:r>
      <w:r w:rsidRPr="00175C7C">
        <w:rPr>
          <w:rFonts w:ascii="Arial" w:eastAsia="Calibri" w:hAnsi="Arial" w:cs="Arial"/>
          <w:color w:val="000000"/>
          <w:sz w:val="20"/>
        </w:rPr>
        <w:t>tokia kaip pvz.:</w:t>
      </w:r>
    </w:p>
    <w:p w14:paraId="09CC2EF0" w14:textId="23EBFE73" w:rsidR="008B3C44" w:rsidRPr="00175C7C" w:rsidRDefault="008B3C44" w:rsidP="004846C8">
      <w:pPr>
        <w:numPr>
          <w:ilvl w:val="4"/>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prisijungusio naudotojo ar administratoriaus identifikatoriai;</w:t>
      </w:r>
    </w:p>
    <w:p w14:paraId="79315C04" w14:textId="0B95F157" w:rsidR="008B3C44" w:rsidRPr="00175C7C" w:rsidRDefault="008B3C44" w:rsidP="004846C8">
      <w:pPr>
        <w:numPr>
          <w:ilvl w:val="4"/>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įvykių laikai;</w:t>
      </w:r>
    </w:p>
    <w:p w14:paraId="75A3F372" w14:textId="5DEA4DAC" w:rsidR="008B3C44" w:rsidRPr="00175C7C" w:rsidRDefault="008B3C44" w:rsidP="004846C8">
      <w:pPr>
        <w:numPr>
          <w:ilvl w:val="4"/>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įvykių registravimo funkcijos įjungimas / išjungimas;</w:t>
      </w:r>
    </w:p>
    <w:p w14:paraId="2DBF4F21" w14:textId="521C4205" w:rsidR="008B3C44" w:rsidRPr="00175C7C" w:rsidRDefault="008B3C44" w:rsidP="004846C8">
      <w:pPr>
        <w:numPr>
          <w:ilvl w:val="4"/>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įvykių trynimas, kūrimas ir (ar) keitimas;</w:t>
      </w:r>
    </w:p>
    <w:p w14:paraId="1F4B826D" w14:textId="01D32263" w:rsidR="008B3C44" w:rsidRPr="00175C7C" w:rsidRDefault="008B3C44" w:rsidP="004846C8">
      <w:pPr>
        <w:numPr>
          <w:ilvl w:val="4"/>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sėkmingos ir nesėkmingos prieigos įrašai;</w:t>
      </w:r>
    </w:p>
    <w:p w14:paraId="2ED7567B" w14:textId="433A4859" w:rsidR="008B3C44" w:rsidRPr="00175C7C" w:rsidRDefault="008B3C44" w:rsidP="004846C8">
      <w:pPr>
        <w:numPr>
          <w:ilvl w:val="4"/>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administratoriaus teisių naudojimas;</w:t>
      </w:r>
    </w:p>
    <w:p w14:paraId="161D8015" w14:textId="0DA90F7F" w:rsidR="008B3C44" w:rsidRPr="00175C7C" w:rsidRDefault="008B3C44" w:rsidP="004846C8">
      <w:pPr>
        <w:numPr>
          <w:ilvl w:val="4"/>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prieigos teisių pokyčiai;</w:t>
      </w:r>
    </w:p>
    <w:p w14:paraId="04C75F7A" w14:textId="6779635B" w:rsidR="008B3C44" w:rsidRPr="00175C7C" w:rsidRDefault="008B3C44" w:rsidP="004846C8">
      <w:pPr>
        <w:numPr>
          <w:ilvl w:val="4"/>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Sistemos konfigūracijos keitimas, sisteminių priemonių naudojimas;</w:t>
      </w:r>
    </w:p>
    <w:p w14:paraId="6FA6877C" w14:textId="096C50AB" w:rsidR="008B3C44" w:rsidRPr="00175C7C" w:rsidRDefault="008B3C44" w:rsidP="004846C8">
      <w:pPr>
        <w:numPr>
          <w:ilvl w:val="4"/>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sisteminiai pranešimai.</w:t>
      </w:r>
    </w:p>
    <w:p w14:paraId="50E64938" w14:textId="577D5CEC" w:rsidR="002F5642" w:rsidRPr="00175C7C" w:rsidRDefault="00C15F21" w:rsidP="000B328D">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 xml:space="preserve">Sistemos naudotojo kompiuteryje (darbo vietoje) neturi būti instaliuojami jokie Sistemos komponentai (pvz. </w:t>
      </w:r>
      <w:proofErr w:type="spellStart"/>
      <w:r w:rsidRPr="00175C7C">
        <w:rPr>
          <w:rFonts w:ascii="Arial" w:eastAsia="Calibri" w:hAnsi="Arial" w:cs="Arial"/>
          <w:color w:val="000000"/>
          <w:sz w:val="20"/>
        </w:rPr>
        <w:t>add-in</w:t>
      </w:r>
      <w:proofErr w:type="spellEnd"/>
      <w:r w:rsidRPr="00175C7C">
        <w:rPr>
          <w:rFonts w:ascii="Arial" w:eastAsia="Calibri" w:hAnsi="Arial" w:cs="Arial"/>
          <w:color w:val="000000"/>
          <w:sz w:val="20"/>
        </w:rPr>
        <w:t xml:space="preserve">, JAVA ir pan.), išskyrus naudotojo kompiuteryje gali būti instaliuojamas papildomas bendrinis </w:t>
      </w:r>
      <w:r w:rsidRPr="00175C7C">
        <w:rPr>
          <w:rFonts w:ascii="Arial" w:eastAsia="Calibri" w:hAnsi="Arial" w:cs="Arial"/>
          <w:color w:val="000000"/>
          <w:sz w:val="20"/>
        </w:rPr>
        <w:lastRenderedPageBreak/>
        <w:t>programinis komponentas, jei toks programinis komponentas pasiūlomas įdiegti jungiantis prie Sistemos, nereikalaujantis papildomo licencijų įsigijimo ar nesukelia įsipareigojimo Užsakovui mokėti naudojimo mokesčius, jo įdiegimas nereikalauja specialių žinių, ir jei toks programinis komponentas nebuvo įdiegtas anksčiau</w:t>
      </w:r>
      <w:r w:rsidR="002F5642" w:rsidRPr="00175C7C">
        <w:rPr>
          <w:rFonts w:ascii="Arial" w:eastAsia="Calibri" w:hAnsi="Arial" w:cs="Arial"/>
          <w:color w:val="000000"/>
          <w:sz w:val="20"/>
        </w:rPr>
        <w:t>.</w:t>
      </w:r>
    </w:p>
    <w:p w14:paraId="103914E8" w14:textId="2F177CC1" w:rsidR="008B3C44" w:rsidRPr="00175C7C" w:rsidRDefault="008B3C44" w:rsidP="008B3C44">
      <w:pPr>
        <w:numPr>
          <w:ilvl w:val="1"/>
          <w:numId w:val="1"/>
        </w:numPr>
        <w:pBdr>
          <w:top w:val="nil"/>
          <w:left w:val="nil"/>
          <w:bottom w:val="nil"/>
          <w:right w:val="nil"/>
          <w:between w:val="nil"/>
        </w:pBdr>
        <w:tabs>
          <w:tab w:val="left" w:pos="567"/>
        </w:tabs>
        <w:spacing w:before="60"/>
        <w:ind w:left="431" w:hanging="431"/>
        <w:jc w:val="both"/>
        <w:rPr>
          <w:rFonts w:ascii="Arial" w:eastAsia="Calibri" w:hAnsi="Arial" w:cs="Arial"/>
          <w:color w:val="000000"/>
          <w:sz w:val="20"/>
        </w:rPr>
      </w:pPr>
      <w:r w:rsidRPr="00175C7C">
        <w:rPr>
          <w:rFonts w:ascii="Arial" w:eastAsia="Calibri" w:hAnsi="Arial" w:cs="Arial"/>
          <w:color w:val="000000"/>
          <w:sz w:val="20"/>
        </w:rPr>
        <w:t>Priežiūros bei garantinio aptarnavimo reikalavimai:</w:t>
      </w:r>
    </w:p>
    <w:p w14:paraId="54140E3C" w14:textId="764AED58" w:rsidR="008B3C44" w:rsidRPr="00175C7C" w:rsidRDefault="008B3C44" w:rsidP="79A14422">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themeColor="text1"/>
          <w:sz w:val="20"/>
        </w:rPr>
        <w:t xml:space="preserve"> T</w:t>
      </w:r>
      <w:r w:rsidR="3898850A" w:rsidRPr="00175C7C">
        <w:rPr>
          <w:rFonts w:ascii="Arial" w:eastAsia="Calibri" w:hAnsi="Arial" w:cs="Arial"/>
          <w:color w:val="000000" w:themeColor="text1"/>
          <w:sz w:val="20"/>
        </w:rPr>
        <w:t>ie</w:t>
      </w:r>
      <w:r w:rsidRPr="00175C7C">
        <w:rPr>
          <w:rFonts w:ascii="Arial" w:eastAsia="Calibri" w:hAnsi="Arial" w:cs="Arial"/>
          <w:color w:val="000000" w:themeColor="text1"/>
          <w:sz w:val="20"/>
        </w:rPr>
        <w:t>kėjas suteikia suteiktoms Sistemos diegimo kokybės garantiją, kuri galioja ne mažiau kaip 12</w:t>
      </w:r>
      <w:r w:rsidR="004846C8" w:rsidRPr="00175C7C">
        <w:rPr>
          <w:rFonts w:ascii="Arial" w:eastAsia="Calibri" w:hAnsi="Arial" w:cs="Arial"/>
          <w:color w:val="000000" w:themeColor="text1"/>
          <w:sz w:val="20"/>
        </w:rPr>
        <w:t xml:space="preserve"> </w:t>
      </w:r>
      <w:r w:rsidRPr="00175C7C">
        <w:rPr>
          <w:rFonts w:ascii="Arial" w:eastAsia="Calibri" w:hAnsi="Arial" w:cs="Arial"/>
          <w:color w:val="000000" w:themeColor="text1"/>
          <w:sz w:val="20"/>
        </w:rPr>
        <w:t>mėnesių nuo priėmimo–perdavimo akto pasirašymo dienos;</w:t>
      </w:r>
    </w:p>
    <w:p w14:paraId="2072EA0B" w14:textId="1E6AD508" w:rsidR="008B3C44" w:rsidRPr="00175C7C" w:rsidRDefault="008B3C44" w:rsidP="79A14422">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themeColor="text1"/>
          <w:sz w:val="20"/>
        </w:rPr>
        <w:t>Sistemos neatitikimų nustatytiems reikalavimams ir klaidų šalinimas vyksta  T</w:t>
      </w:r>
      <w:r w:rsidR="3051BD2B" w:rsidRPr="00175C7C">
        <w:rPr>
          <w:rFonts w:ascii="Arial" w:eastAsia="Calibri" w:hAnsi="Arial" w:cs="Arial"/>
          <w:color w:val="000000" w:themeColor="text1"/>
          <w:sz w:val="20"/>
        </w:rPr>
        <w:t>ie</w:t>
      </w:r>
      <w:r w:rsidRPr="00175C7C">
        <w:rPr>
          <w:rFonts w:ascii="Arial" w:eastAsia="Calibri" w:hAnsi="Arial" w:cs="Arial"/>
          <w:color w:val="000000" w:themeColor="text1"/>
          <w:sz w:val="20"/>
        </w:rPr>
        <w:t>kėjo sąskaita;</w:t>
      </w:r>
    </w:p>
    <w:p w14:paraId="73895E17" w14:textId="3ABF1679" w:rsidR="008B3C44" w:rsidRPr="00175C7C" w:rsidRDefault="008B3C44" w:rsidP="004846C8">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Sistemos priežiūros bei garantinio aptarnavimo paslaugos turi būti teikiamos:</w:t>
      </w:r>
    </w:p>
    <w:p w14:paraId="13D584DE" w14:textId="7A2E2A05" w:rsidR="00634A21" w:rsidRPr="00175C7C" w:rsidRDefault="008B3C44" w:rsidP="00D11EE6">
      <w:pPr>
        <w:numPr>
          <w:ilvl w:val="4"/>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Pirkėjo darbo valandomis, t. y. I – IV 7:30 – 1</w:t>
      </w:r>
      <w:r w:rsidR="00FE4D48" w:rsidRPr="00175C7C">
        <w:rPr>
          <w:rFonts w:ascii="Arial" w:eastAsia="Calibri" w:hAnsi="Arial" w:cs="Arial"/>
          <w:color w:val="000000"/>
          <w:sz w:val="20"/>
        </w:rPr>
        <w:t>6</w:t>
      </w:r>
      <w:r w:rsidRPr="00175C7C">
        <w:rPr>
          <w:rFonts w:ascii="Arial" w:eastAsia="Calibri" w:hAnsi="Arial" w:cs="Arial"/>
          <w:color w:val="000000"/>
          <w:sz w:val="20"/>
        </w:rPr>
        <w:t>:</w:t>
      </w:r>
      <w:r w:rsidR="008557CB" w:rsidRPr="00175C7C">
        <w:rPr>
          <w:rFonts w:ascii="Arial" w:eastAsia="Calibri" w:hAnsi="Arial" w:cs="Arial"/>
          <w:color w:val="000000"/>
          <w:sz w:val="20"/>
        </w:rPr>
        <w:t>3</w:t>
      </w:r>
      <w:r w:rsidRPr="00175C7C">
        <w:rPr>
          <w:rFonts w:ascii="Arial" w:eastAsia="Calibri" w:hAnsi="Arial" w:cs="Arial"/>
          <w:color w:val="000000"/>
          <w:sz w:val="20"/>
        </w:rPr>
        <w:t>0, V 7:30 – 1</w:t>
      </w:r>
      <w:r w:rsidR="001D3865" w:rsidRPr="00175C7C">
        <w:rPr>
          <w:rFonts w:ascii="Arial" w:eastAsia="Calibri" w:hAnsi="Arial" w:cs="Arial"/>
          <w:color w:val="000000"/>
          <w:sz w:val="20"/>
        </w:rPr>
        <w:t>5</w:t>
      </w:r>
      <w:r w:rsidRPr="00175C7C">
        <w:rPr>
          <w:rFonts w:ascii="Arial" w:eastAsia="Calibri" w:hAnsi="Arial" w:cs="Arial"/>
          <w:color w:val="000000"/>
          <w:sz w:val="20"/>
        </w:rPr>
        <w:t>:</w:t>
      </w:r>
      <w:r w:rsidR="00E35D7D" w:rsidRPr="00175C7C">
        <w:rPr>
          <w:rFonts w:ascii="Arial" w:eastAsia="Calibri" w:hAnsi="Arial" w:cs="Arial"/>
          <w:color w:val="000000"/>
          <w:sz w:val="20"/>
        </w:rPr>
        <w:t>1</w:t>
      </w:r>
      <w:r w:rsidR="008C5024" w:rsidRPr="00175C7C">
        <w:rPr>
          <w:rFonts w:ascii="Arial" w:eastAsia="Calibri" w:hAnsi="Arial" w:cs="Arial"/>
          <w:color w:val="000000"/>
          <w:sz w:val="20"/>
        </w:rPr>
        <w:t>5</w:t>
      </w:r>
      <w:r w:rsidRPr="00175C7C">
        <w:rPr>
          <w:rFonts w:ascii="Arial" w:eastAsia="Calibri" w:hAnsi="Arial" w:cs="Arial"/>
          <w:color w:val="000000"/>
          <w:sz w:val="20"/>
        </w:rPr>
        <w:t>. Darbo dienos trukmė prieš šventines</w:t>
      </w:r>
      <w:r w:rsidR="004846C8" w:rsidRPr="00175C7C">
        <w:rPr>
          <w:rFonts w:ascii="Arial" w:eastAsia="Calibri" w:hAnsi="Arial" w:cs="Arial"/>
          <w:color w:val="000000"/>
          <w:sz w:val="20"/>
        </w:rPr>
        <w:t xml:space="preserve"> </w:t>
      </w:r>
      <w:r w:rsidRPr="00175C7C">
        <w:rPr>
          <w:rFonts w:ascii="Arial" w:eastAsia="Calibri" w:hAnsi="Arial" w:cs="Arial"/>
          <w:color w:val="000000"/>
          <w:sz w:val="20"/>
        </w:rPr>
        <w:t>dienas – viena valanda trumpiau;</w:t>
      </w:r>
    </w:p>
    <w:p w14:paraId="112C672A" w14:textId="7B2D0411" w:rsidR="008B3C44" w:rsidRPr="00175C7C" w:rsidRDefault="008B3C44" w:rsidP="00D11EE6">
      <w:pPr>
        <w:numPr>
          <w:ilvl w:val="4"/>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Šalių rašytiniu susitarimu, Sistemos priežiūros arba garantinio aptarnavimo paslaugos gali būti teikiamos</w:t>
      </w:r>
      <w:r w:rsidR="00634A21" w:rsidRPr="00175C7C">
        <w:rPr>
          <w:rFonts w:ascii="Arial" w:eastAsia="Calibri" w:hAnsi="Arial" w:cs="Arial"/>
          <w:color w:val="000000"/>
          <w:sz w:val="20"/>
        </w:rPr>
        <w:t xml:space="preserve"> </w:t>
      </w:r>
      <w:r w:rsidRPr="00175C7C">
        <w:rPr>
          <w:rFonts w:ascii="Arial" w:eastAsia="Calibri" w:hAnsi="Arial" w:cs="Arial"/>
          <w:color w:val="000000"/>
          <w:sz w:val="20"/>
        </w:rPr>
        <w:t>Pirkėjo nedarbo metu</w:t>
      </w:r>
      <w:r w:rsidR="009A4825" w:rsidRPr="00175C7C">
        <w:rPr>
          <w:rFonts w:ascii="Arial" w:eastAsia="Calibri" w:hAnsi="Arial" w:cs="Arial"/>
          <w:color w:val="000000"/>
          <w:sz w:val="20"/>
        </w:rPr>
        <w:t>;</w:t>
      </w:r>
    </w:p>
    <w:p w14:paraId="0138710C" w14:textId="03551270" w:rsidR="00012EB2" w:rsidRPr="00175C7C" w:rsidRDefault="0054085B" w:rsidP="00D11EE6">
      <w:pPr>
        <w:numPr>
          <w:ilvl w:val="4"/>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Tie</w:t>
      </w:r>
      <w:r w:rsidR="005517F3" w:rsidRPr="00175C7C">
        <w:rPr>
          <w:rFonts w:ascii="Arial" w:eastAsia="Calibri" w:hAnsi="Arial" w:cs="Arial"/>
          <w:color w:val="000000"/>
          <w:sz w:val="20"/>
        </w:rPr>
        <w:t>kėjas</w:t>
      </w:r>
      <w:r w:rsidR="004D386B" w:rsidRPr="00175C7C">
        <w:rPr>
          <w:rFonts w:ascii="Arial" w:eastAsia="Calibri" w:hAnsi="Arial" w:cs="Arial"/>
          <w:color w:val="000000"/>
          <w:sz w:val="20"/>
        </w:rPr>
        <w:t xml:space="preserve"> pri</w:t>
      </w:r>
      <w:r w:rsidR="00243BB0" w:rsidRPr="00175C7C">
        <w:rPr>
          <w:rFonts w:ascii="Arial" w:eastAsia="Calibri" w:hAnsi="Arial" w:cs="Arial"/>
          <w:color w:val="000000"/>
          <w:sz w:val="20"/>
        </w:rPr>
        <w:t>val</w:t>
      </w:r>
      <w:r w:rsidR="00E76FF2" w:rsidRPr="00175C7C">
        <w:rPr>
          <w:rFonts w:ascii="Arial" w:eastAsia="Calibri" w:hAnsi="Arial" w:cs="Arial"/>
          <w:color w:val="000000"/>
          <w:sz w:val="20"/>
        </w:rPr>
        <w:t>o informuoti apie</w:t>
      </w:r>
      <w:r w:rsidR="004A0741" w:rsidRPr="00175C7C">
        <w:rPr>
          <w:rFonts w:ascii="Arial" w:eastAsia="Calibri" w:hAnsi="Arial" w:cs="Arial"/>
          <w:color w:val="000000"/>
          <w:sz w:val="20"/>
        </w:rPr>
        <w:t xml:space="preserve"> savo atvy</w:t>
      </w:r>
      <w:r w:rsidR="00CD084F" w:rsidRPr="00175C7C">
        <w:rPr>
          <w:rFonts w:ascii="Arial" w:eastAsia="Calibri" w:hAnsi="Arial" w:cs="Arial"/>
          <w:color w:val="000000"/>
          <w:sz w:val="20"/>
        </w:rPr>
        <w:t xml:space="preserve">kimą </w:t>
      </w:r>
      <w:r w:rsidR="00163DAC" w:rsidRPr="00175C7C">
        <w:rPr>
          <w:rFonts w:ascii="Arial" w:eastAsia="Calibri" w:hAnsi="Arial" w:cs="Arial"/>
          <w:color w:val="000000"/>
          <w:sz w:val="20"/>
        </w:rPr>
        <w:t>bent</w:t>
      </w:r>
      <w:r w:rsidR="00D93ADE" w:rsidRPr="00175C7C">
        <w:rPr>
          <w:rFonts w:ascii="Arial" w:eastAsia="Calibri" w:hAnsi="Arial" w:cs="Arial"/>
          <w:color w:val="000000"/>
          <w:sz w:val="20"/>
        </w:rPr>
        <w:t xml:space="preserve"> p</w:t>
      </w:r>
      <w:r w:rsidR="00B56AD4" w:rsidRPr="00175C7C">
        <w:rPr>
          <w:rFonts w:ascii="Arial" w:eastAsia="Calibri" w:hAnsi="Arial" w:cs="Arial"/>
          <w:color w:val="000000"/>
          <w:sz w:val="20"/>
        </w:rPr>
        <w:t>rieš</w:t>
      </w:r>
      <w:r w:rsidR="008F07AF" w:rsidRPr="00175C7C">
        <w:rPr>
          <w:rFonts w:ascii="Arial" w:eastAsia="Calibri" w:hAnsi="Arial" w:cs="Arial"/>
          <w:color w:val="000000"/>
          <w:sz w:val="20"/>
        </w:rPr>
        <w:t xml:space="preserve"> 2</w:t>
      </w:r>
      <w:r w:rsidR="007D0B35" w:rsidRPr="00175C7C">
        <w:rPr>
          <w:rFonts w:ascii="Arial" w:eastAsia="Calibri" w:hAnsi="Arial" w:cs="Arial"/>
          <w:color w:val="000000"/>
          <w:sz w:val="20"/>
        </w:rPr>
        <w:t xml:space="preserve"> darbo </w:t>
      </w:r>
      <w:r w:rsidR="008B45E9" w:rsidRPr="00175C7C">
        <w:rPr>
          <w:rFonts w:ascii="Arial" w:eastAsia="Calibri" w:hAnsi="Arial" w:cs="Arial"/>
          <w:color w:val="000000"/>
          <w:sz w:val="20"/>
        </w:rPr>
        <w:t>die</w:t>
      </w:r>
      <w:r w:rsidR="003922B5" w:rsidRPr="00175C7C">
        <w:rPr>
          <w:rFonts w:ascii="Arial" w:eastAsia="Calibri" w:hAnsi="Arial" w:cs="Arial"/>
          <w:color w:val="000000"/>
          <w:sz w:val="20"/>
        </w:rPr>
        <w:t>nas.</w:t>
      </w:r>
    </w:p>
    <w:p w14:paraId="671AC410" w14:textId="11B8FFC2" w:rsidR="008B3C44" w:rsidRPr="00175C7C" w:rsidRDefault="008B3C44" w:rsidP="79A14422">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themeColor="text1"/>
          <w:sz w:val="20"/>
        </w:rPr>
        <w:t>Visi Sistemos veikimo sutrikimai ar kitos užklausos turi būti fiksuojami  T</w:t>
      </w:r>
      <w:r w:rsidR="1FEA45BE" w:rsidRPr="00175C7C">
        <w:rPr>
          <w:rFonts w:ascii="Arial" w:eastAsia="Calibri" w:hAnsi="Arial" w:cs="Arial"/>
          <w:color w:val="000000" w:themeColor="text1"/>
          <w:sz w:val="20"/>
        </w:rPr>
        <w:t>ie</w:t>
      </w:r>
      <w:r w:rsidRPr="00175C7C">
        <w:rPr>
          <w:rFonts w:ascii="Arial" w:eastAsia="Calibri" w:hAnsi="Arial" w:cs="Arial"/>
          <w:color w:val="000000" w:themeColor="text1"/>
          <w:sz w:val="20"/>
        </w:rPr>
        <w:t>kėjo pateiktoje pagalbos</w:t>
      </w:r>
      <w:r w:rsidR="00D11EE6" w:rsidRPr="00175C7C">
        <w:rPr>
          <w:rFonts w:ascii="Arial" w:eastAsia="Calibri" w:hAnsi="Arial" w:cs="Arial"/>
          <w:color w:val="000000" w:themeColor="text1"/>
          <w:sz w:val="20"/>
        </w:rPr>
        <w:t xml:space="preserve"> </w:t>
      </w:r>
      <w:r w:rsidRPr="00175C7C">
        <w:rPr>
          <w:rFonts w:ascii="Arial" w:eastAsia="Calibri" w:hAnsi="Arial" w:cs="Arial"/>
          <w:color w:val="000000" w:themeColor="text1"/>
          <w:sz w:val="20"/>
        </w:rPr>
        <w:t>tarnybos sistemoje ar kitu abipusiai suderintu elektroniniu būdu. T</w:t>
      </w:r>
      <w:r w:rsidR="01B72E96" w:rsidRPr="00175C7C">
        <w:rPr>
          <w:rFonts w:ascii="Arial" w:eastAsia="Calibri" w:hAnsi="Arial" w:cs="Arial"/>
          <w:color w:val="000000" w:themeColor="text1"/>
          <w:sz w:val="20"/>
        </w:rPr>
        <w:t>ie</w:t>
      </w:r>
      <w:r w:rsidRPr="00175C7C">
        <w:rPr>
          <w:rFonts w:ascii="Arial" w:eastAsia="Calibri" w:hAnsi="Arial" w:cs="Arial"/>
          <w:color w:val="000000" w:themeColor="text1"/>
          <w:sz w:val="20"/>
        </w:rPr>
        <w:t>kėjas privalo</w:t>
      </w:r>
      <w:r w:rsidR="00D11EE6" w:rsidRPr="00175C7C">
        <w:rPr>
          <w:rFonts w:ascii="Arial" w:eastAsia="Calibri" w:hAnsi="Arial" w:cs="Arial"/>
          <w:color w:val="000000" w:themeColor="text1"/>
          <w:sz w:val="20"/>
        </w:rPr>
        <w:t xml:space="preserve"> </w:t>
      </w:r>
      <w:r w:rsidRPr="00175C7C">
        <w:rPr>
          <w:rFonts w:ascii="Arial" w:eastAsia="Calibri" w:hAnsi="Arial" w:cs="Arial"/>
          <w:color w:val="000000" w:themeColor="text1"/>
          <w:sz w:val="20"/>
        </w:rPr>
        <w:t>užtikrinti visas reikiamas licencijas ir instrukcijas pagalbos tarnybos sistemos naudojimui užtikrinti.</w:t>
      </w:r>
    </w:p>
    <w:p w14:paraId="2A310C42" w14:textId="778D6444" w:rsidR="008B3C44" w:rsidRPr="00175C7C" w:rsidRDefault="008B3C44" w:rsidP="00634A21">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Sistemos sutrikimas laikomas pašalintu, kai Pirkėjo įgaliotas atstovas raštiškai patvirtina, kad Sistemos</w:t>
      </w:r>
      <w:r w:rsidR="00D11EE6" w:rsidRPr="00175C7C">
        <w:rPr>
          <w:rFonts w:ascii="Arial" w:eastAsia="Calibri" w:hAnsi="Arial" w:cs="Arial"/>
          <w:color w:val="000000"/>
          <w:sz w:val="20"/>
        </w:rPr>
        <w:t xml:space="preserve"> </w:t>
      </w:r>
      <w:r w:rsidRPr="00175C7C">
        <w:rPr>
          <w:rFonts w:ascii="Arial" w:eastAsia="Calibri" w:hAnsi="Arial" w:cs="Arial"/>
          <w:color w:val="000000"/>
          <w:sz w:val="20"/>
        </w:rPr>
        <w:t>sutrikimo nėra.</w:t>
      </w:r>
    </w:p>
    <w:p w14:paraId="36B008CF" w14:textId="21A29E6E" w:rsidR="008B3C44" w:rsidRPr="00175C7C" w:rsidRDefault="008B3C44" w:rsidP="00634A21">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Visi Sistemos veikimo sutrikimai, t. y. incidentai, klasifikuojami taip:</w:t>
      </w:r>
    </w:p>
    <w:p w14:paraId="58A739CA" w14:textId="10D0C8DD" w:rsidR="008B3C44" w:rsidRPr="00175C7C" w:rsidRDefault="008B3C44" w:rsidP="00357036">
      <w:pPr>
        <w:numPr>
          <w:ilvl w:val="4"/>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Kritinis sutrikimas – Sistema neveikia, nepasiekiama, nekorektiškai veikia esminė veiklos logika,</w:t>
      </w:r>
      <w:r w:rsidR="00D11EE6" w:rsidRPr="00175C7C">
        <w:rPr>
          <w:rFonts w:ascii="Arial" w:eastAsia="Calibri" w:hAnsi="Arial" w:cs="Arial"/>
          <w:color w:val="000000"/>
          <w:sz w:val="20"/>
        </w:rPr>
        <w:t xml:space="preserve"> </w:t>
      </w:r>
      <w:r w:rsidRPr="00175C7C">
        <w:rPr>
          <w:rFonts w:ascii="Arial" w:eastAsia="Calibri" w:hAnsi="Arial" w:cs="Arial"/>
          <w:color w:val="000000"/>
          <w:sz w:val="20"/>
        </w:rPr>
        <w:t>duomenų praradimas, esminiai greitaveikos sutrikimai;</w:t>
      </w:r>
    </w:p>
    <w:p w14:paraId="0522FEA7" w14:textId="1F99EEFF" w:rsidR="008B3C44" w:rsidRPr="00175C7C" w:rsidRDefault="008B3C44" w:rsidP="00357036">
      <w:pPr>
        <w:numPr>
          <w:ilvl w:val="4"/>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Kiti sutrikimai – Sistema (ar dažniausiai naudojama jos dalis / funkcija) veikia nestabiliai, pvz.,</w:t>
      </w:r>
      <w:r w:rsidR="00D11EE6" w:rsidRPr="00175C7C">
        <w:rPr>
          <w:rFonts w:ascii="Arial" w:eastAsia="Calibri" w:hAnsi="Arial" w:cs="Arial"/>
          <w:color w:val="000000"/>
          <w:sz w:val="20"/>
        </w:rPr>
        <w:t xml:space="preserve"> </w:t>
      </w:r>
      <w:r w:rsidRPr="00175C7C">
        <w:rPr>
          <w:rFonts w:ascii="Arial" w:eastAsia="Calibri" w:hAnsi="Arial" w:cs="Arial"/>
          <w:color w:val="000000"/>
          <w:sz w:val="20"/>
        </w:rPr>
        <w:t>rodomi klaidos pranešimai, reikalaujantys pakartotinio prisijungimo prie Sistemos, neteisingai</w:t>
      </w:r>
      <w:r w:rsidR="00D11EE6" w:rsidRPr="00175C7C">
        <w:rPr>
          <w:rFonts w:ascii="Arial" w:eastAsia="Calibri" w:hAnsi="Arial" w:cs="Arial"/>
          <w:color w:val="000000"/>
          <w:sz w:val="20"/>
        </w:rPr>
        <w:t xml:space="preserve"> </w:t>
      </w:r>
      <w:r w:rsidRPr="00175C7C">
        <w:rPr>
          <w:rFonts w:ascii="Arial" w:eastAsia="Calibri" w:hAnsi="Arial" w:cs="Arial"/>
          <w:color w:val="000000"/>
          <w:sz w:val="20"/>
        </w:rPr>
        <w:t>atliekamos dažniausiai naudojamos operacijos, neteisingai išsaugomi duomenys ir kiti panašūs</w:t>
      </w:r>
      <w:r w:rsidR="00D11EE6" w:rsidRPr="00175C7C">
        <w:rPr>
          <w:rFonts w:ascii="Arial" w:eastAsia="Calibri" w:hAnsi="Arial" w:cs="Arial"/>
          <w:color w:val="000000"/>
          <w:sz w:val="20"/>
        </w:rPr>
        <w:t xml:space="preserve"> </w:t>
      </w:r>
      <w:r w:rsidRPr="00175C7C">
        <w:rPr>
          <w:rFonts w:ascii="Arial" w:eastAsia="Calibri" w:hAnsi="Arial" w:cs="Arial"/>
          <w:color w:val="000000"/>
          <w:sz w:val="20"/>
        </w:rPr>
        <w:t>atvejai, įskaitant nustatytus Sistemos neatitikimus funkciniams ir nefunkciniams reikalavimams.</w:t>
      </w:r>
      <w:r w:rsidR="00357036" w:rsidRPr="00175C7C">
        <w:rPr>
          <w:rFonts w:ascii="Arial" w:eastAsia="Calibri" w:hAnsi="Arial" w:cs="Arial"/>
          <w:color w:val="000000"/>
          <w:sz w:val="20"/>
        </w:rPr>
        <w:t xml:space="preserve"> </w:t>
      </w:r>
      <w:r w:rsidRPr="00175C7C">
        <w:rPr>
          <w:rFonts w:ascii="Arial" w:eastAsia="Calibri" w:hAnsi="Arial" w:cs="Arial"/>
          <w:color w:val="000000"/>
          <w:sz w:val="20"/>
        </w:rPr>
        <w:t>Taip pat, kitiems sutrikimams priskiriamos ir nedidelės klaidos, neapribojančios Sistemos</w:t>
      </w:r>
      <w:r w:rsidR="00357036" w:rsidRPr="00175C7C">
        <w:rPr>
          <w:rFonts w:ascii="Arial" w:eastAsia="Calibri" w:hAnsi="Arial" w:cs="Arial"/>
          <w:color w:val="000000"/>
          <w:sz w:val="20"/>
        </w:rPr>
        <w:t xml:space="preserve"> </w:t>
      </w:r>
      <w:r w:rsidRPr="00175C7C">
        <w:rPr>
          <w:rFonts w:ascii="Arial" w:eastAsia="Calibri" w:hAnsi="Arial" w:cs="Arial"/>
          <w:color w:val="000000"/>
          <w:sz w:val="20"/>
        </w:rPr>
        <w:t>funkcionalumo ir darbo našumo, negadinančios ir nepateikiančios klaidingų duomenų.</w:t>
      </w:r>
    </w:p>
    <w:p w14:paraId="72903B07" w14:textId="35A178CE" w:rsidR="008B3C44" w:rsidRPr="00175C7C" w:rsidRDefault="008B3C44" w:rsidP="79A14422">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themeColor="text1"/>
          <w:sz w:val="20"/>
        </w:rPr>
        <w:t>Sprendimą, kokio tipo sutrikimas yra nustatytas, priima Pirkėjo paskirti atsakingi asmenys, informavę</w:t>
      </w:r>
      <w:r w:rsidR="00357036" w:rsidRPr="00175C7C">
        <w:rPr>
          <w:rFonts w:ascii="Arial" w:eastAsia="Calibri" w:hAnsi="Arial" w:cs="Arial"/>
          <w:color w:val="000000" w:themeColor="text1"/>
          <w:sz w:val="20"/>
        </w:rPr>
        <w:t xml:space="preserve"> </w:t>
      </w:r>
      <w:r w:rsidRPr="00175C7C">
        <w:rPr>
          <w:rFonts w:ascii="Arial" w:eastAsia="Calibri" w:hAnsi="Arial" w:cs="Arial"/>
          <w:color w:val="000000" w:themeColor="text1"/>
          <w:sz w:val="20"/>
        </w:rPr>
        <w:t>T</w:t>
      </w:r>
      <w:r w:rsidR="6A23BB8C" w:rsidRPr="00175C7C">
        <w:rPr>
          <w:rFonts w:ascii="Arial" w:eastAsia="Calibri" w:hAnsi="Arial" w:cs="Arial"/>
          <w:color w:val="000000" w:themeColor="text1"/>
          <w:sz w:val="20"/>
        </w:rPr>
        <w:t>ie</w:t>
      </w:r>
      <w:r w:rsidRPr="00175C7C">
        <w:rPr>
          <w:rFonts w:ascii="Arial" w:eastAsia="Calibri" w:hAnsi="Arial" w:cs="Arial"/>
          <w:color w:val="000000" w:themeColor="text1"/>
          <w:sz w:val="20"/>
        </w:rPr>
        <w:t>kėjo paskirtus atsakingus asmenis.</w:t>
      </w:r>
    </w:p>
    <w:p w14:paraId="7540BEC6" w14:textId="3CB39B8E" w:rsidR="00D70599" w:rsidRPr="00175C7C" w:rsidRDefault="00D70599" w:rsidP="00634A21">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 xml:space="preserve">Tiekėjas privalo išanalizuoti </w:t>
      </w:r>
      <w:r w:rsidR="00432EF0" w:rsidRPr="00175C7C">
        <w:rPr>
          <w:rFonts w:ascii="Arial" w:eastAsia="Calibri" w:hAnsi="Arial" w:cs="Arial"/>
          <w:color w:val="000000"/>
          <w:sz w:val="20"/>
        </w:rPr>
        <w:t>sutrikimą</w:t>
      </w:r>
      <w:r w:rsidRPr="00175C7C">
        <w:rPr>
          <w:rFonts w:ascii="Arial" w:eastAsia="Calibri" w:hAnsi="Arial" w:cs="Arial"/>
          <w:color w:val="000000"/>
          <w:sz w:val="20"/>
        </w:rPr>
        <w:t>, pateikti Užsakovui šalinimo įgyvendinimo būdo aprašymą pagal tokius grafikus:</w:t>
      </w:r>
    </w:p>
    <w:p w14:paraId="65D72ADB" w14:textId="4BA36911" w:rsidR="00432EF0" w:rsidRPr="00175C7C" w:rsidRDefault="00432EF0" w:rsidP="00432EF0">
      <w:pPr>
        <w:numPr>
          <w:ilvl w:val="4"/>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kritin</w:t>
      </w:r>
      <w:r w:rsidR="00B07A43" w:rsidRPr="00175C7C">
        <w:rPr>
          <w:rFonts w:ascii="Arial" w:eastAsia="Calibri" w:hAnsi="Arial" w:cs="Arial"/>
          <w:color w:val="000000"/>
          <w:sz w:val="20"/>
        </w:rPr>
        <w:t>io</w:t>
      </w:r>
      <w:r w:rsidRPr="00175C7C">
        <w:rPr>
          <w:rFonts w:ascii="Arial" w:eastAsia="Calibri" w:hAnsi="Arial" w:cs="Arial"/>
          <w:color w:val="000000"/>
          <w:sz w:val="20"/>
        </w:rPr>
        <w:t xml:space="preserve"> </w:t>
      </w:r>
      <w:r w:rsidR="00B07A43" w:rsidRPr="00175C7C">
        <w:rPr>
          <w:rFonts w:ascii="Arial" w:eastAsia="Calibri" w:hAnsi="Arial" w:cs="Arial"/>
          <w:color w:val="000000"/>
          <w:sz w:val="20"/>
        </w:rPr>
        <w:t>sutrikimo</w:t>
      </w:r>
      <w:r w:rsidRPr="00175C7C">
        <w:rPr>
          <w:rFonts w:ascii="Arial" w:eastAsia="Calibri" w:hAnsi="Arial" w:cs="Arial"/>
          <w:color w:val="000000"/>
          <w:sz w:val="20"/>
        </w:rPr>
        <w:t xml:space="preserve"> atveju: ne vėliau kaip per </w:t>
      </w:r>
      <w:r w:rsidR="00B07A43" w:rsidRPr="00175C7C">
        <w:rPr>
          <w:rFonts w:ascii="Arial" w:eastAsia="Calibri" w:hAnsi="Arial" w:cs="Arial"/>
          <w:color w:val="000000"/>
          <w:sz w:val="20"/>
        </w:rPr>
        <w:t>4</w:t>
      </w:r>
      <w:r w:rsidRPr="00175C7C">
        <w:rPr>
          <w:rFonts w:ascii="Arial" w:eastAsia="Calibri" w:hAnsi="Arial" w:cs="Arial"/>
          <w:color w:val="000000"/>
          <w:sz w:val="20"/>
        </w:rPr>
        <w:t xml:space="preserve"> valandas nuo Užsakovo pranešimo pateikimo momento; </w:t>
      </w:r>
    </w:p>
    <w:p w14:paraId="0A940D2C" w14:textId="3A9F8ECB" w:rsidR="00432EF0" w:rsidRPr="00175C7C" w:rsidRDefault="00B07A43" w:rsidP="00432EF0">
      <w:pPr>
        <w:numPr>
          <w:ilvl w:val="4"/>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kitų sutrikimų</w:t>
      </w:r>
      <w:r w:rsidR="00432EF0" w:rsidRPr="00175C7C">
        <w:rPr>
          <w:rFonts w:ascii="Arial" w:eastAsia="Calibri" w:hAnsi="Arial" w:cs="Arial"/>
          <w:color w:val="000000"/>
          <w:sz w:val="20"/>
        </w:rPr>
        <w:t xml:space="preserve"> atveju: ne vėliau kaip per 8 darbo valandas nuo Užsakovo pranešimo pateikimo momento</w:t>
      </w:r>
    </w:p>
    <w:p w14:paraId="70ABA272" w14:textId="20C01D67" w:rsidR="00432EF0" w:rsidRPr="00175C7C" w:rsidRDefault="00D21178" w:rsidP="002D202A">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Klaidų šalinimo terminai derinami su Užsakovu, tačiau turi būti ne ilgesni kaip (terminas pradedamas skaičiuoti nuo informavimo apie klaidą pateikimo Tiekėjui momento):</w:t>
      </w:r>
    </w:p>
    <w:p w14:paraId="53B59F34" w14:textId="3B587C3B" w:rsidR="00D21178" w:rsidRPr="00175C7C" w:rsidRDefault="0039709F" w:rsidP="00D21178">
      <w:pPr>
        <w:numPr>
          <w:ilvl w:val="4"/>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kritinio sutrikimo atveju: ne vėliau kaip per 8 darbo dieną nuo Užsakovo pranešimo pateikimo momento;</w:t>
      </w:r>
    </w:p>
    <w:p w14:paraId="2D91F4BD" w14:textId="0C7516EC" w:rsidR="00FD42A8" w:rsidRPr="00175C7C" w:rsidRDefault="0039709F" w:rsidP="0039709F">
      <w:pPr>
        <w:numPr>
          <w:ilvl w:val="4"/>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kitų sutrikimų atveju: ne vėliau kaip per 16 darbo dienas nuo Užsakovo pranešimo pateikimo momento;</w:t>
      </w:r>
    </w:p>
    <w:p w14:paraId="0EA998D6" w14:textId="77777777" w:rsidR="00AB7F28" w:rsidRPr="00175C7C" w:rsidRDefault="00AB7F28" w:rsidP="00AB7F28">
      <w:pPr>
        <w:pBdr>
          <w:top w:val="nil"/>
          <w:left w:val="nil"/>
          <w:bottom w:val="nil"/>
          <w:right w:val="nil"/>
          <w:between w:val="nil"/>
        </w:pBdr>
        <w:tabs>
          <w:tab w:val="left" w:pos="567"/>
        </w:tabs>
        <w:spacing w:after="60"/>
        <w:jc w:val="both"/>
        <w:rPr>
          <w:rFonts w:ascii="Arial" w:eastAsia="Calibri" w:hAnsi="Arial" w:cs="Arial"/>
          <w:color w:val="000000" w:themeColor="text1"/>
          <w:sz w:val="20"/>
        </w:rPr>
      </w:pPr>
    </w:p>
    <w:p w14:paraId="1B58F9A0" w14:textId="77777777" w:rsidR="00AB7F28" w:rsidRPr="00175C7C" w:rsidRDefault="00AB7F28" w:rsidP="00AB7F28">
      <w:pPr>
        <w:pBdr>
          <w:top w:val="nil"/>
          <w:left w:val="nil"/>
          <w:bottom w:val="nil"/>
          <w:right w:val="nil"/>
          <w:between w:val="nil"/>
        </w:pBdr>
        <w:tabs>
          <w:tab w:val="left" w:pos="567"/>
        </w:tabs>
        <w:spacing w:after="60"/>
        <w:jc w:val="both"/>
        <w:rPr>
          <w:rFonts w:ascii="Arial" w:eastAsia="Calibri" w:hAnsi="Arial" w:cs="Arial"/>
          <w:b/>
          <w:bCs/>
          <w:color w:val="000000" w:themeColor="text1"/>
          <w:sz w:val="20"/>
        </w:rPr>
      </w:pPr>
      <w:r w:rsidRPr="00175C7C">
        <w:rPr>
          <w:rFonts w:ascii="Arial" w:eastAsia="Calibri" w:hAnsi="Arial" w:cs="Arial"/>
          <w:b/>
          <w:bCs/>
          <w:color w:val="000000" w:themeColor="text1"/>
          <w:sz w:val="20"/>
        </w:rPr>
        <w:t>Pirkimo objekto kiekiai ir darbai</w:t>
      </w:r>
    </w:p>
    <w:p w14:paraId="5939DB17" w14:textId="77777777" w:rsidR="00AB7F28" w:rsidRPr="00175C7C" w:rsidRDefault="00AB7F28" w:rsidP="00AB7F28">
      <w:pPr>
        <w:pStyle w:val="Heading1"/>
        <w:tabs>
          <w:tab w:val="left" w:pos="1560"/>
        </w:tabs>
        <w:jc w:val="left"/>
        <w:rPr>
          <w:rFonts w:ascii="Arial" w:eastAsia="Calibri" w:hAnsi="Arial" w:cs="Arial"/>
          <w:color w:val="000000"/>
          <w:sz w:val="20"/>
        </w:rPr>
      </w:pPr>
    </w:p>
    <w:tbl>
      <w:tblPr>
        <w:tblStyle w:val="TableGrid"/>
        <w:tblW w:w="0" w:type="auto"/>
        <w:tblInd w:w="360" w:type="dxa"/>
        <w:tblLook w:val="04A0" w:firstRow="1" w:lastRow="0" w:firstColumn="1" w:lastColumn="0" w:noHBand="0" w:noVBand="1"/>
      </w:tblPr>
      <w:tblGrid>
        <w:gridCol w:w="547"/>
        <w:gridCol w:w="1493"/>
        <w:gridCol w:w="1350"/>
        <w:gridCol w:w="5878"/>
      </w:tblGrid>
      <w:tr w:rsidR="00B4286E" w:rsidRPr="00175C7C" w14:paraId="3F753B4D" w14:textId="77777777" w:rsidTr="004F21DB">
        <w:trPr>
          <w:trHeight w:val="300"/>
        </w:trPr>
        <w:tc>
          <w:tcPr>
            <w:tcW w:w="549" w:type="dxa"/>
          </w:tcPr>
          <w:p w14:paraId="1B96E3F7" w14:textId="77777777" w:rsidR="00B4286E" w:rsidRPr="00175C7C" w:rsidRDefault="00B4286E" w:rsidP="00B6213D">
            <w:pPr>
              <w:tabs>
                <w:tab w:val="left" w:pos="567"/>
              </w:tabs>
              <w:spacing w:after="60"/>
              <w:jc w:val="center"/>
              <w:rPr>
                <w:rFonts w:ascii="Arial" w:eastAsia="Calibri" w:hAnsi="Arial" w:cs="Arial"/>
                <w:b/>
                <w:bCs/>
                <w:color w:val="000000" w:themeColor="text1"/>
                <w:sz w:val="20"/>
              </w:rPr>
            </w:pPr>
            <w:r w:rsidRPr="00175C7C">
              <w:rPr>
                <w:rFonts w:ascii="Arial" w:eastAsia="Calibri" w:hAnsi="Arial" w:cs="Arial"/>
                <w:b/>
                <w:bCs/>
                <w:color w:val="000000" w:themeColor="text1"/>
                <w:sz w:val="20"/>
              </w:rPr>
              <w:t>Eil. Nr.</w:t>
            </w:r>
          </w:p>
        </w:tc>
        <w:tc>
          <w:tcPr>
            <w:tcW w:w="1496" w:type="dxa"/>
          </w:tcPr>
          <w:p w14:paraId="06B42FB5" w14:textId="5EE62277" w:rsidR="00B4286E" w:rsidRPr="00175C7C" w:rsidRDefault="00B4286E" w:rsidP="00B6213D">
            <w:pPr>
              <w:tabs>
                <w:tab w:val="left" w:pos="567"/>
              </w:tabs>
              <w:spacing w:after="60"/>
              <w:jc w:val="center"/>
              <w:rPr>
                <w:rFonts w:ascii="Arial" w:eastAsia="Calibri" w:hAnsi="Arial" w:cs="Arial"/>
                <w:b/>
                <w:bCs/>
                <w:color w:val="000000" w:themeColor="text1"/>
                <w:sz w:val="20"/>
              </w:rPr>
            </w:pPr>
            <w:r w:rsidRPr="00175C7C">
              <w:rPr>
                <w:rFonts w:ascii="Arial" w:eastAsia="Calibri" w:hAnsi="Arial" w:cs="Arial"/>
                <w:b/>
                <w:bCs/>
                <w:color w:val="000000" w:themeColor="text1"/>
                <w:sz w:val="20"/>
              </w:rPr>
              <w:t>Paslaugos pavadinimas</w:t>
            </w:r>
          </w:p>
        </w:tc>
        <w:tc>
          <w:tcPr>
            <w:tcW w:w="1134" w:type="dxa"/>
          </w:tcPr>
          <w:p w14:paraId="1895A404" w14:textId="16898724" w:rsidR="00B4286E" w:rsidRPr="00175C7C" w:rsidRDefault="00671C7C" w:rsidP="00B6213D">
            <w:pPr>
              <w:tabs>
                <w:tab w:val="left" w:pos="567"/>
              </w:tabs>
              <w:spacing w:after="60"/>
              <w:jc w:val="center"/>
              <w:rPr>
                <w:rFonts w:ascii="Arial" w:eastAsia="Calibri" w:hAnsi="Arial" w:cs="Arial"/>
                <w:b/>
                <w:bCs/>
                <w:color w:val="000000" w:themeColor="text1"/>
                <w:sz w:val="20"/>
              </w:rPr>
            </w:pPr>
            <w:r>
              <w:rPr>
                <w:rFonts w:ascii="Arial" w:eastAsia="Calibri" w:hAnsi="Arial" w:cs="Arial"/>
                <w:b/>
                <w:bCs/>
                <w:color w:val="000000" w:themeColor="text1"/>
                <w:sz w:val="20"/>
              </w:rPr>
              <w:t>Maksimalus k</w:t>
            </w:r>
            <w:r w:rsidR="00B4286E" w:rsidRPr="00175C7C">
              <w:rPr>
                <w:rFonts w:ascii="Arial" w:eastAsia="Calibri" w:hAnsi="Arial" w:cs="Arial"/>
                <w:b/>
                <w:bCs/>
                <w:color w:val="000000" w:themeColor="text1"/>
                <w:sz w:val="20"/>
              </w:rPr>
              <w:t>iekis</w:t>
            </w:r>
          </w:p>
        </w:tc>
        <w:tc>
          <w:tcPr>
            <w:tcW w:w="6089" w:type="dxa"/>
          </w:tcPr>
          <w:p w14:paraId="4996F657" w14:textId="5373B28D" w:rsidR="00B4286E" w:rsidRPr="00175C7C" w:rsidRDefault="00B4286E" w:rsidP="00B6213D">
            <w:pPr>
              <w:tabs>
                <w:tab w:val="left" w:pos="567"/>
              </w:tabs>
              <w:spacing w:after="60"/>
              <w:jc w:val="center"/>
              <w:rPr>
                <w:rFonts w:ascii="Arial" w:eastAsia="Calibri" w:hAnsi="Arial" w:cs="Arial"/>
                <w:b/>
                <w:bCs/>
                <w:color w:val="000000" w:themeColor="text1"/>
                <w:sz w:val="20"/>
              </w:rPr>
            </w:pPr>
            <w:r w:rsidRPr="00175C7C">
              <w:rPr>
                <w:rFonts w:ascii="Arial" w:eastAsia="Calibri" w:hAnsi="Arial" w:cs="Arial"/>
                <w:b/>
                <w:bCs/>
                <w:color w:val="000000" w:themeColor="text1"/>
                <w:sz w:val="20"/>
              </w:rPr>
              <w:t>Paslaugos aprašymas ir detalizavimas</w:t>
            </w:r>
          </w:p>
        </w:tc>
      </w:tr>
      <w:tr w:rsidR="00B4286E" w:rsidRPr="00175C7C" w14:paraId="75B994F4" w14:textId="77777777" w:rsidTr="004F21DB">
        <w:trPr>
          <w:trHeight w:val="300"/>
        </w:trPr>
        <w:tc>
          <w:tcPr>
            <w:tcW w:w="549" w:type="dxa"/>
          </w:tcPr>
          <w:p w14:paraId="0F70CEB2" w14:textId="77777777" w:rsidR="00B4286E" w:rsidRPr="00175C7C" w:rsidRDefault="00B4286E" w:rsidP="00B6213D">
            <w:pPr>
              <w:pStyle w:val="ListParagraph"/>
              <w:tabs>
                <w:tab w:val="left" w:pos="567"/>
              </w:tabs>
              <w:spacing w:after="60"/>
              <w:ind w:left="0"/>
              <w:jc w:val="both"/>
              <w:rPr>
                <w:rFonts w:ascii="Arial" w:hAnsi="Arial" w:cs="Arial"/>
                <w:color w:val="000000" w:themeColor="text1"/>
                <w:sz w:val="20"/>
                <w:szCs w:val="20"/>
              </w:rPr>
            </w:pPr>
            <w:r w:rsidRPr="00175C7C">
              <w:rPr>
                <w:rFonts w:ascii="Arial" w:hAnsi="Arial" w:cs="Arial"/>
                <w:color w:val="000000" w:themeColor="text1"/>
                <w:sz w:val="20"/>
                <w:szCs w:val="20"/>
              </w:rPr>
              <w:t>1.</w:t>
            </w:r>
          </w:p>
        </w:tc>
        <w:tc>
          <w:tcPr>
            <w:tcW w:w="1496" w:type="dxa"/>
          </w:tcPr>
          <w:p w14:paraId="75B62E58" w14:textId="1846AB4C" w:rsidR="00B4286E" w:rsidRPr="00175C7C" w:rsidRDefault="00B4286E" w:rsidP="00B6213D">
            <w:pPr>
              <w:tabs>
                <w:tab w:val="left" w:pos="567"/>
              </w:tabs>
              <w:spacing w:after="60"/>
              <w:rPr>
                <w:rFonts w:ascii="Arial" w:eastAsia="Calibri" w:hAnsi="Arial" w:cs="Arial"/>
                <w:color w:val="000000" w:themeColor="text1"/>
                <w:sz w:val="20"/>
              </w:rPr>
            </w:pPr>
            <w:r w:rsidRPr="00175C7C">
              <w:rPr>
                <w:rFonts w:ascii="Arial" w:eastAsia="Calibri" w:hAnsi="Arial" w:cs="Arial"/>
                <w:color w:val="000000" w:themeColor="text1"/>
                <w:sz w:val="20"/>
              </w:rPr>
              <w:t>Stacionarių alkotesterių nuoma</w:t>
            </w:r>
          </w:p>
        </w:tc>
        <w:tc>
          <w:tcPr>
            <w:tcW w:w="1134" w:type="dxa"/>
          </w:tcPr>
          <w:p w14:paraId="351DB998" w14:textId="76EB001D" w:rsidR="00B4286E" w:rsidRPr="00175C7C" w:rsidRDefault="003953DF" w:rsidP="00B4286E">
            <w:pPr>
              <w:tabs>
                <w:tab w:val="left" w:pos="567"/>
              </w:tabs>
              <w:spacing w:after="60"/>
              <w:jc w:val="center"/>
              <w:rPr>
                <w:rFonts w:ascii="Arial" w:eastAsia="Calibri" w:hAnsi="Arial" w:cs="Arial"/>
                <w:color w:val="000000"/>
                <w:sz w:val="20"/>
              </w:rPr>
            </w:pPr>
            <w:r w:rsidRPr="00175C7C">
              <w:rPr>
                <w:rFonts w:ascii="Arial" w:eastAsia="Calibri" w:hAnsi="Arial" w:cs="Arial"/>
                <w:color w:val="000000"/>
                <w:sz w:val="20"/>
              </w:rPr>
              <w:t>8</w:t>
            </w:r>
            <w:r w:rsidR="00B4286E" w:rsidRPr="00175C7C">
              <w:rPr>
                <w:rFonts w:ascii="Arial" w:eastAsia="Calibri" w:hAnsi="Arial" w:cs="Arial"/>
                <w:color w:val="000000"/>
                <w:sz w:val="20"/>
              </w:rPr>
              <w:t xml:space="preserve"> vnt.</w:t>
            </w:r>
          </w:p>
        </w:tc>
        <w:tc>
          <w:tcPr>
            <w:tcW w:w="6089" w:type="dxa"/>
          </w:tcPr>
          <w:p w14:paraId="141E9EAA" w14:textId="556466B9" w:rsidR="00B4286E" w:rsidRPr="00175C7C" w:rsidRDefault="0015286C" w:rsidP="0015286C">
            <w:pPr>
              <w:tabs>
                <w:tab w:val="left" w:pos="567"/>
              </w:tabs>
              <w:spacing w:after="60"/>
              <w:jc w:val="both"/>
              <w:rPr>
                <w:rFonts w:ascii="Arial" w:eastAsia="Calibri" w:hAnsi="Arial" w:cs="Arial"/>
                <w:color w:val="000000" w:themeColor="text1"/>
                <w:sz w:val="20"/>
              </w:rPr>
            </w:pPr>
            <w:r w:rsidRPr="00175C7C">
              <w:rPr>
                <w:rFonts w:ascii="Arial" w:eastAsia="Calibri" w:hAnsi="Arial" w:cs="Arial"/>
                <w:color w:val="000000"/>
                <w:sz w:val="20"/>
              </w:rPr>
              <w:t>Stacionarių alkotesterių nuoma su įrengimu, aptarnavimu bei alkotesterių valdymo ir duomenų kaupimo vieninga sistema su įrenginiais skirtais atlikti blaivumo patikrą</w:t>
            </w:r>
            <w:r w:rsidR="00180FF0">
              <w:rPr>
                <w:rFonts w:ascii="Arial" w:eastAsia="Calibri" w:hAnsi="Arial" w:cs="Arial"/>
                <w:color w:val="000000"/>
                <w:sz w:val="20"/>
              </w:rPr>
              <w:t xml:space="preserve">. </w:t>
            </w:r>
          </w:p>
        </w:tc>
      </w:tr>
      <w:tr w:rsidR="00B4286E" w:rsidRPr="00175C7C" w14:paraId="134F49EF" w14:textId="77777777" w:rsidTr="004F21DB">
        <w:trPr>
          <w:trHeight w:val="300"/>
        </w:trPr>
        <w:tc>
          <w:tcPr>
            <w:tcW w:w="549" w:type="dxa"/>
          </w:tcPr>
          <w:p w14:paraId="6B94537E" w14:textId="77777777" w:rsidR="00B4286E" w:rsidRPr="00175C7C" w:rsidRDefault="00B4286E" w:rsidP="00B6213D">
            <w:pPr>
              <w:pStyle w:val="ListParagraph"/>
              <w:tabs>
                <w:tab w:val="left" w:pos="567"/>
              </w:tabs>
              <w:spacing w:after="60"/>
              <w:ind w:left="0"/>
              <w:jc w:val="both"/>
              <w:rPr>
                <w:rFonts w:ascii="Arial" w:hAnsi="Arial" w:cs="Arial"/>
                <w:color w:val="000000" w:themeColor="text1"/>
                <w:sz w:val="20"/>
                <w:szCs w:val="20"/>
              </w:rPr>
            </w:pPr>
            <w:r w:rsidRPr="00175C7C">
              <w:rPr>
                <w:rFonts w:ascii="Arial" w:hAnsi="Arial" w:cs="Arial"/>
                <w:color w:val="000000" w:themeColor="text1"/>
                <w:sz w:val="20"/>
                <w:szCs w:val="20"/>
              </w:rPr>
              <w:lastRenderedPageBreak/>
              <w:t>2.</w:t>
            </w:r>
          </w:p>
        </w:tc>
        <w:tc>
          <w:tcPr>
            <w:tcW w:w="1496" w:type="dxa"/>
          </w:tcPr>
          <w:p w14:paraId="3453F68B" w14:textId="41E6CC11" w:rsidR="00B4286E" w:rsidRPr="00175C7C" w:rsidRDefault="00B4286E" w:rsidP="00B6213D">
            <w:pPr>
              <w:tabs>
                <w:tab w:val="left" w:pos="567"/>
              </w:tabs>
              <w:spacing w:after="60"/>
              <w:rPr>
                <w:rFonts w:ascii="Arial" w:eastAsia="Calibri" w:hAnsi="Arial" w:cs="Arial"/>
                <w:color w:val="000000" w:themeColor="text1"/>
                <w:sz w:val="20"/>
              </w:rPr>
            </w:pPr>
            <w:r w:rsidRPr="00175C7C">
              <w:rPr>
                <w:rFonts w:ascii="Arial" w:eastAsia="Calibri" w:hAnsi="Arial" w:cs="Arial"/>
                <w:color w:val="000000" w:themeColor="text1"/>
                <w:sz w:val="20"/>
              </w:rPr>
              <w:t>Nešiojamų alkotesterių nuoma</w:t>
            </w:r>
          </w:p>
        </w:tc>
        <w:tc>
          <w:tcPr>
            <w:tcW w:w="1134" w:type="dxa"/>
          </w:tcPr>
          <w:p w14:paraId="24E88278" w14:textId="5D1829B9" w:rsidR="00B4286E" w:rsidRPr="00175C7C" w:rsidRDefault="003953DF" w:rsidP="00B4286E">
            <w:pPr>
              <w:tabs>
                <w:tab w:val="left" w:pos="567"/>
              </w:tabs>
              <w:spacing w:after="60"/>
              <w:jc w:val="center"/>
              <w:rPr>
                <w:rFonts w:ascii="Arial" w:eastAsia="Calibri" w:hAnsi="Arial" w:cs="Arial"/>
                <w:color w:val="000000"/>
                <w:sz w:val="20"/>
              </w:rPr>
            </w:pPr>
            <w:r w:rsidRPr="00175C7C">
              <w:rPr>
                <w:rFonts w:ascii="Arial" w:eastAsia="Calibri" w:hAnsi="Arial" w:cs="Arial"/>
                <w:color w:val="000000"/>
                <w:sz w:val="20"/>
              </w:rPr>
              <w:t>2</w:t>
            </w:r>
            <w:r w:rsidR="00B4286E" w:rsidRPr="00175C7C">
              <w:rPr>
                <w:rFonts w:ascii="Arial" w:eastAsia="Calibri" w:hAnsi="Arial" w:cs="Arial"/>
                <w:color w:val="000000"/>
                <w:sz w:val="20"/>
              </w:rPr>
              <w:t xml:space="preserve"> vnt.</w:t>
            </w:r>
          </w:p>
        </w:tc>
        <w:tc>
          <w:tcPr>
            <w:tcW w:w="6089" w:type="dxa"/>
          </w:tcPr>
          <w:p w14:paraId="14261062" w14:textId="164FB6A5" w:rsidR="00B4286E" w:rsidRPr="00175C7C" w:rsidRDefault="00416CB0" w:rsidP="00416CB0">
            <w:pPr>
              <w:tabs>
                <w:tab w:val="left" w:pos="567"/>
              </w:tabs>
              <w:spacing w:after="60"/>
              <w:jc w:val="both"/>
              <w:rPr>
                <w:rFonts w:ascii="Arial" w:eastAsia="Calibri" w:hAnsi="Arial" w:cs="Arial"/>
                <w:color w:val="000000" w:themeColor="text1"/>
                <w:sz w:val="20"/>
              </w:rPr>
            </w:pPr>
            <w:r w:rsidRPr="00175C7C">
              <w:rPr>
                <w:rFonts w:ascii="Arial" w:eastAsia="Calibri" w:hAnsi="Arial" w:cs="Arial"/>
                <w:color w:val="000000"/>
                <w:sz w:val="20"/>
              </w:rPr>
              <w:t>Nešiojamų alkotesterių nuoma su aptarnavimu bei alkotesterių valdymo ir duomenų kaupimo vieninga sistema su įrenginiais skirtais atlikti blaivumo patikrą</w:t>
            </w:r>
          </w:p>
        </w:tc>
      </w:tr>
      <w:tr w:rsidR="009E3937" w:rsidRPr="00175C7C" w14:paraId="5FA90DC8" w14:textId="77777777" w:rsidTr="004F21DB">
        <w:trPr>
          <w:trHeight w:val="300"/>
        </w:trPr>
        <w:tc>
          <w:tcPr>
            <w:tcW w:w="549" w:type="dxa"/>
          </w:tcPr>
          <w:p w14:paraId="3B2942F9" w14:textId="77777777" w:rsidR="009E3937" w:rsidRPr="00175C7C" w:rsidRDefault="009E3937" w:rsidP="00B6213D">
            <w:pPr>
              <w:pStyle w:val="ListParagraph"/>
              <w:tabs>
                <w:tab w:val="left" w:pos="567"/>
              </w:tabs>
              <w:spacing w:after="60"/>
              <w:ind w:left="0"/>
              <w:jc w:val="both"/>
              <w:rPr>
                <w:rFonts w:ascii="Arial" w:hAnsi="Arial" w:cs="Arial"/>
                <w:color w:val="000000" w:themeColor="text1"/>
                <w:sz w:val="20"/>
                <w:szCs w:val="20"/>
              </w:rPr>
            </w:pPr>
          </w:p>
        </w:tc>
        <w:tc>
          <w:tcPr>
            <w:tcW w:w="1496" w:type="dxa"/>
          </w:tcPr>
          <w:p w14:paraId="38FB1157" w14:textId="51D42735" w:rsidR="009E3937" w:rsidRPr="009E3937" w:rsidRDefault="009E3937" w:rsidP="009E3937">
            <w:pPr>
              <w:tabs>
                <w:tab w:val="left" w:pos="567"/>
              </w:tabs>
              <w:spacing w:after="60"/>
              <w:jc w:val="center"/>
              <w:rPr>
                <w:rFonts w:ascii="Arial" w:eastAsia="Calibri" w:hAnsi="Arial" w:cs="Arial"/>
                <w:b/>
                <w:bCs/>
                <w:color w:val="000000" w:themeColor="text1"/>
                <w:sz w:val="20"/>
              </w:rPr>
            </w:pPr>
            <w:r w:rsidRPr="009E3937">
              <w:rPr>
                <w:rFonts w:ascii="Arial" w:eastAsia="Calibri" w:hAnsi="Arial" w:cs="Arial"/>
                <w:b/>
                <w:bCs/>
                <w:color w:val="000000" w:themeColor="text1"/>
                <w:sz w:val="20"/>
              </w:rPr>
              <w:t>Prekės pavadinimas</w:t>
            </w:r>
          </w:p>
        </w:tc>
        <w:tc>
          <w:tcPr>
            <w:tcW w:w="1134" w:type="dxa"/>
          </w:tcPr>
          <w:p w14:paraId="12D50A01" w14:textId="5FCAA5F3" w:rsidR="009E3937" w:rsidRPr="00CB699F" w:rsidRDefault="00671C7C" w:rsidP="00B4286E">
            <w:pPr>
              <w:tabs>
                <w:tab w:val="left" w:pos="567"/>
              </w:tabs>
              <w:spacing w:after="60"/>
              <w:jc w:val="center"/>
              <w:rPr>
                <w:rFonts w:ascii="Arial" w:eastAsia="Calibri" w:hAnsi="Arial" w:cs="Arial"/>
                <w:b/>
                <w:bCs/>
                <w:color w:val="000000"/>
                <w:sz w:val="20"/>
              </w:rPr>
            </w:pPr>
            <w:r>
              <w:rPr>
                <w:rFonts w:ascii="Arial" w:eastAsia="Calibri" w:hAnsi="Arial" w:cs="Arial"/>
                <w:b/>
                <w:bCs/>
                <w:color w:val="000000"/>
                <w:sz w:val="20"/>
              </w:rPr>
              <w:t>Maksimalus k</w:t>
            </w:r>
            <w:r w:rsidR="009E3937" w:rsidRPr="00CB699F">
              <w:rPr>
                <w:rFonts w:ascii="Arial" w:eastAsia="Calibri" w:hAnsi="Arial" w:cs="Arial"/>
                <w:b/>
                <w:bCs/>
                <w:color w:val="000000"/>
                <w:sz w:val="20"/>
              </w:rPr>
              <w:t>iekis</w:t>
            </w:r>
          </w:p>
        </w:tc>
        <w:tc>
          <w:tcPr>
            <w:tcW w:w="6089" w:type="dxa"/>
          </w:tcPr>
          <w:p w14:paraId="11ED8236" w14:textId="652A900F" w:rsidR="009E3937" w:rsidRPr="00175C7C" w:rsidRDefault="00C64F09" w:rsidP="00C64F09">
            <w:pPr>
              <w:tabs>
                <w:tab w:val="left" w:pos="567"/>
              </w:tabs>
              <w:spacing w:after="60"/>
              <w:jc w:val="center"/>
              <w:rPr>
                <w:rFonts w:ascii="Arial" w:eastAsia="Calibri" w:hAnsi="Arial" w:cs="Arial"/>
                <w:color w:val="000000"/>
                <w:sz w:val="20"/>
              </w:rPr>
            </w:pPr>
            <w:r w:rsidRPr="00175C7C">
              <w:rPr>
                <w:rFonts w:ascii="Arial" w:eastAsia="Calibri" w:hAnsi="Arial" w:cs="Arial"/>
                <w:b/>
                <w:bCs/>
                <w:color w:val="000000" w:themeColor="text1"/>
                <w:sz w:val="20"/>
              </w:rPr>
              <w:t>P</w:t>
            </w:r>
            <w:r>
              <w:rPr>
                <w:rFonts w:ascii="Arial" w:eastAsia="Calibri" w:hAnsi="Arial" w:cs="Arial"/>
                <w:b/>
                <w:bCs/>
                <w:color w:val="000000" w:themeColor="text1"/>
                <w:sz w:val="20"/>
              </w:rPr>
              <w:t>rekės</w:t>
            </w:r>
            <w:r w:rsidRPr="00175C7C">
              <w:rPr>
                <w:rFonts w:ascii="Arial" w:eastAsia="Calibri" w:hAnsi="Arial" w:cs="Arial"/>
                <w:b/>
                <w:bCs/>
                <w:color w:val="000000" w:themeColor="text1"/>
                <w:sz w:val="20"/>
              </w:rPr>
              <w:t xml:space="preserve"> aprašymas ir detalizavimas</w:t>
            </w:r>
          </w:p>
        </w:tc>
      </w:tr>
      <w:tr w:rsidR="00387D4C" w:rsidRPr="00175C7C" w14:paraId="01FA37D4" w14:textId="77777777" w:rsidTr="004F21DB">
        <w:trPr>
          <w:trHeight w:val="300"/>
        </w:trPr>
        <w:tc>
          <w:tcPr>
            <w:tcW w:w="549" w:type="dxa"/>
          </w:tcPr>
          <w:p w14:paraId="7F924980" w14:textId="622DBCB8" w:rsidR="00387D4C" w:rsidRPr="00175C7C" w:rsidRDefault="00387D4C" w:rsidP="00B6213D">
            <w:pPr>
              <w:pStyle w:val="ListParagraph"/>
              <w:tabs>
                <w:tab w:val="left" w:pos="567"/>
              </w:tabs>
              <w:spacing w:after="60"/>
              <w:ind w:left="0"/>
              <w:jc w:val="both"/>
              <w:rPr>
                <w:rFonts w:ascii="Arial" w:hAnsi="Arial" w:cs="Arial"/>
                <w:color w:val="000000" w:themeColor="text1"/>
                <w:sz w:val="20"/>
                <w:szCs w:val="20"/>
              </w:rPr>
            </w:pPr>
            <w:r w:rsidRPr="00175C7C">
              <w:rPr>
                <w:rFonts w:ascii="Arial" w:hAnsi="Arial" w:cs="Arial"/>
                <w:color w:val="000000" w:themeColor="text1"/>
                <w:sz w:val="20"/>
                <w:szCs w:val="20"/>
              </w:rPr>
              <w:t>3.</w:t>
            </w:r>
          </w:p>
        </w:tc>
        <w:tc>
          <w:tcPr>
            <w:tcW w:w="1496" w:type="dxa"/>
          </w:tcPr>
          <w:p w14:paraId="2A1AB98C" w14:textId="4E8503AA" w:rsidR="00387D4C" w:rsidRPr="00175C7C" w:rsidRDefault="0020535B" w:rsidP="00B6213D">
            <w:pPr>
              <w:tabs>
                <w:tab w:val="left" w:pos="567"/>
              </w:tabs>
              <w:spacing w:after="60"/>
              <w:rPr>
                <w:rFonts w:ascii="Arial" w:eastAsia="Calibri" w:hAnsi="Arial" w:cs="Arial"/>
                <w:color w:val="000000" w:themeColor="text1"/>
                <w:sz w:val="20"/>
              </w:rPr>
            </w:pPr>
            <w:r w:rsidRPr="00175C7C">
              <w:rPr>
                <w:rFonts w:ascii="Arial" w:eastAsia="Calibri" w:hAnsi="Arial" w:cs="Arial"/>
                <w:color w:val="000000" w:themeColor="text1"/>
                <w:sz w:val="20"/>
              </w:rPr>
              <w:t xml:space="preserve">Vienkartiniai </w:t>
            </w:r>
            <w:r w:rsidR="00387D4C" w:rsidRPr="00175C7C">
              <w:rPr>
                <w:rFonts w:ascii="Arial" w:eastAsia="Calibri" w:hAnsi="Arial" w:cs="Arial"/>
                <w:color w:val="000000" w:themeColor="text1"/>
                <w:sz w:val="20"/>
              </w:rPr>
              <w:t>šiaudeliai</w:t>
            </w:r>
          </w:p>
        </w:tc>
        <w:tc>
          <w:tcPr>
            <w:tcW w:w="1134" w:type="dxa"/>
          </w:tcPr>
          <w:p w14:paraId="5E4D080C" w14:textId="1CE7FA3D" w:rsidR="00387D4C" w:rsidRPr="00175C7C" w:rsidRDefault="008E26B8" w:rsidP="00B4286E">
            <w:pPr>
              <w:tabs>
                <w:tab w:val="left" w:pos="567"/>
              </w:tabs>
              <w:spacing w:after="60"/>
              <w:jc w:val="center"/>
              <w:rPr>
                <w:rFonts w:ascii="Arial" w:eastAsia="Calibri" w:hAnsi="Arial" w:cs="Arial"/>
                <w:color w:val="000000"/>
                <w:sz w:val="20"/>
              </w:rPr>
            </w:pPr>
            <w:r w:rsidRPr="00175C7C">
              <w:rPr>
                <w:rFonts w:ascii="Arial" w:eastAsia="Calibri" w:hAnsi="Arial" w:cs="Arial"/>
                <w:color w:val="000000"/>
                <w:sz w:val="20"/>
              </w:rPr>
              <w:t>3000 vnt.</w:t>
            </w:r>
          </w:p>
        </w:tc>
        <w:tc>
          <w:tcPr>
            <w:tcW w:w="6089" w:type="dxa"/>
          </w:tcPr>
          <w:p w14:paraId="4C3AAC8B" w14:textId="07219754" w:rsidR="0020535B" w:rsidRPr="00175C7C" w:rsidRDefault="00D55A3B" w:rsidP="00981F8F">
            <w:pPr>
              <w:tabs>
                <w:tab w:val="left" w:pos="567"/>
              </w:tabs>
              <w:spacing w:after="60"/>
              <w:jc w:val="both"/>
              <w:rPr>
                <w:rFonts w:ascii="Arial" w:eastAsia="Calibri" w:hAnsi="Arial" w:cs="Arial"/>
                <w:color w:val="000000"/>
                <w:sz w:val="20"/>
              </w:rPr>
            </w:pPr>
            <w:r w:rsidRPr="00175C7C">
              <w:rPr>
                <w:rFonts w:ascii="Arial" w:eastAsia="Calibri" w:hAnsi="Arial" w:cs="Arial"/>
                <w:color w:val="000000"/>
                <w:sz w:val="20"/>
              </w:rPr>
              <w:t>Šiaudeliai, skirti</w:t>
            </w:r>
            <w:r w:rsidR="008E26B8" w:rsidRPr="00175C7C">
              <w:rPr>
                <w:rFonts w:ascii="Arial" w:eastAsia="Calibri" w:hAnsi="Arial" w:cs="Arial"/>
                <w:color w:val="000000"/>
                <w:sz w:val="20"/>
              </w:rPr>
              <w:t xml:space="preserve"> ir pritaikyti</w:t>
            </w:r>
            <w:r w:rsidRPr="00175C7C">
              <w:rPr>
                <w:rFonts w:ascii="Arial" w:eastAsia="Calibri" w:hAnsi="Arial" w:cs="Arial"/>
                <w:color w:val="000000"/>
                <w:sz w:val="20"/>
              </w:rPr>
              <w:t xml:space="preserve"> stacionariems bei nešiojamiems alkotesteriams, atliekant </w:t>
            </w:r>
            <w:r w:rsidR="00FC41F9" w:rsidRPr="00175C7C">
              <w:rPr>
                <w:rFonts w:ascii="Arial" w:eastAsia="Calibri" w:hAnsi="Arial" w:cs="Arial"/>
                <w:color w:val="000000"/>
                <w:sz w:val="20"/>
              </w:rPr>
              <w:t>tikslų matavimą</w:t>
            </w:r>
            <w:r w:rsidR="0020535B" w:rsidRPr="00175C7C">
              <w:rPr>
                <w:rFonts w:ascii="Arial" w:eastAsia="Calibri" w:hAnsi="Arial" w:cs="Arial"/>
                <w:color w:val="000000"/>
                <w:sz w:val="20"/>
              </w:rPr>
              <w:t>.</w:t>
            </w:r>
            <w:r w:rsidR="00475022">
              <w:rPr>
                <w:rFonts w:ascii="Arial" w:eastAsia="Calibri" w:hAnsi="Arial" w:cs="Arial"/>
                <w:color w:val="000000"/>
                <w:sz w:val="20"/>
              </w:rPr>
              <w:t xml:space="preserve"> </w:t>
            </w:r>
          </w:p>
        </w:tc>
      </w:tr>
    </w:tbl>
    <w:p w14:paraId="4541B5C4" w14:textId="77777777" w:rsidR="00AB7F28" w:rsidRPr="00175C7C" w:rsidRDefault="00AB7F28" w:rsidP="00AB7F28">
      <w:pPr>
        <w:tabs>
          <w:tab w:val="left" w:pos="1560"/>
        </w:tabs>
        <w:rPr>
          <w:rFonts w:ascii="Arial" w:hAnsi="Arial" w:cs="Arial"/>
          <w:sz w:val="20"/>
        </w:rPr>
      </w:pPr>
    </w:p>
    <w:p w14:paraId="5A14A936" w14:textId="1591CCEC" w:rsidR="00C729F3" w:rsidRPr="00175C7C" w:rsidRDefault="0015286C" w:rsidP="00C729F3">
      <w:pPr>
        <w:numPr>
          <w:ilvl w:val="0"/>
          <w:numId w:val="1"/>
        </w:numPr>
        <w:pBdr>
          <w:top w:val="single" w:sz="8" w:space="1" w:color="000000"/>
          <w:bottom w:val="single" w:sz="8" w:space="1" w:color="000000"/>
        </w:pBdr>
        <w:tabs>
          <w:tab w:val="left" w:pos="284"/>
        </w:tabs>
        <w:spacing w:before="60" w:after="60"/>
        <w:rPr>
          <w:rFonts w:ascii="Arial" w:eastAsia="Calibri" w:hAnsi="Arial" w:cs="Arial"/>
          <w:b/>
          <w:sz w:val="20"/>
        </w:rPr>
      </w:pPr>
      <w:r w:rsidRPr="00175C7C">
        <w:rPr>
          <w:rFonts w:ascii="Arial" w:eastAsia="Calibri" w:hAnsi="Arial" w:cs="Arial"/>
          <w:b/>
          <w:sz w:val="20"/>
        </w:rPr>
        <w:t>ŽALIEJI VIEŠŲJŲ PIRKIMŲ (TOLIAU – ŽVP) REIKALAVIMAI</w:t>
      </w:r>
    </w:p>
    <w:p w14:paraId="0AFDA3F0" w14:textId="77777777" w:rsidR="00912B94" w:rsidRPr="00175C7C" w:rsidRDefault="00912B94" w:rsidP="00912B94">
      <w:pPr>
        <w:numPr>
          <w:ilvl w:val="1"/>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Sutarties vykdymui taikomi žalieji viešųjų pirkimų (toliau – ŽVP) reikalavimai:</w:t>
      </w:r>
    </w:p>
    <w:p w14:paraId="10B39B97" w14:textId="019B03A0" w:rsidR="00912B94" w:rsidRPr="00175C7C" w:rsidRDefault="00912B94" w:rsidP="00540BBB">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Tiekėjas privalo užtikrinti, kad Sutarties vykdymo metu Prekės būtų pristatomos darbo dienomis ne piko valandomis, t. y. pristatymas pirmadienį – penktadienį 9:30 – 15:00 val. užsakyme nurodytu adresu (taikoma Prekių pristatymo atveju).</w:t>
      </w:r>
    </w:p>
    <w:p w14:paraId="5564B251" w14:textId="202A3760" w:rsidR="00912B94" w:rsidRPr="00175C7C" w:rsidRDefault="00912B94" w:rsidP="00540BBB">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Sutartis pasirašoma elektroninėse sistemose.</w:t>
      </w:r>
    </w:p>
    <w:p w14:paraId="0E82CF0F" w14:textId="71D050FD" w:rsidR="00C729F3" w:rsidRPr="00175C7C" w:rsidRDefault="00912B94" w:rsidP="00AB7F28">
      <w:pPr>
        <w:numPr>
          <w:ilvl w:val="3"/>
          <w:numId w:val="1"/>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Tiekėjas, vykdydamas Sutartį, įsipareigoja laikytis šių aplinkosauginių reikalavimų: mažinti popieriaus sunaudojimą, atsisakyti nebūtino dokumentų kopijavimo ir spausdinimo. Visa Sutarties vykdymui būtina informacija ir (ar) dokumentai teikiami ir derinami elektroniniu formatu elektroninėmis priemonėmis.</w:t>
      </w:r>
      <w:bookmarkEnd w:id="0"/>
    </w:p>
    <w:p w14:paraId="75737099" w14:textId="77777777" w:rsidR="00B4484B" w:rsidRPr="00175C7C" w:rsidRDefault="00B4484B" w:rsidP="00D725DD">
      <w:pPr>
        <w:pBdr>
          <w:top w:val="nil"/>
          <w:left w:val="nil"/>
          <w:bottom w:val="nil"/>
          <w:right w:val="nil"/>
          <w:between w:val="nil"/>
        </w:pBdr>
        <w:tabs>
          <w:tab w:val="left" w:pos="567"/>
        </w:tabs>
        <w:spacing w:before="60"/>
        <w:jc w:val="both"/>
        <w:rPr>
          <w:rFonts w:ascii="Arial" w:eastAsia="Calibri" w:hAnsi="Arial" w:cs="Arial"/>
          <w:color w:val="000000"/>
          <w:sz w:val="20"/>
        </w:rPr>
      </w:pPr>
    </w:p>
    <w:p w14:paraId="74BC22A3" w14:textId="77777777" w:rsidR="00CA5E97" w:rsidRPr="00175C7C" w:rsidRDefault="00CA5E97" w:rsidP="00CA5E97">
      <w:pPr>
        <w:numPr>
          <w:ilvl w:val="0"/>
          <w:numId w:val="1"/>
        </w:numPr>
        <w:pBdr>
          <w:top w:val="single" w:sz="8" w:space="1" w:color="000000"/>
          <w:bottom w:val="single" w:sz="8" w:space="1" w:color="000000"/>
        </w:pBdr>
        <w:tabs>
          <w:tab w:val="left" w:pos="284"/>
        </w:tabs>
        <w:spacing w:before="60" w:after="60"/>
        <w:rPr>
          <w:rFonts w:ascii="Arial" w:eastAsia="Calibri" w:hAnsi="Arial" w:cs="Arial"/>
          <w:b/>
          <w:bCs/>
          <w:color w:val="000000"/>
          <w:sz w:val="20"/>
        </w:rPr>
      </w:pPr>
      <w:r w:rsidRPr="00175C7C">
        <w:rPr>
          <w:rFonts w:ascii="Arial" w:eastAsia="Calibri" w:hAnsi="Arial" w:cs="Arial"/>
          <w:b/>
          <w:bCs/>
          <w:color w:val="000000"/>
          <w:sz w:val="20"/>
        </w:rPr>
        <w:t>BENDRIEJI SAUGOS REIKALAVIMAI</w:t>
      </w:r>
    </w:p>
    <w:p w14:paraId="5229F8CB" w14:textId="77777777" w:rsidR="00CA5E97" w:rsidRPr="00175C7C" w:rsidRDefault="00CA5E97" w:rsidP="00CA5E97">
      <w:pPr>
        <w:pStyle w:val="ListParagraph"/>
        <w:numPr>
          <w:ilvl w:val="0"/>
          <w:numId w:val="10"/>
        </w:numPr>
        <w:pBdr>
          <w:top w:val="nil"/>
          <w:left w:val="nil"/>
          <w:bottom w:val="nil"/>
          <w:right w:val="nil"/>
          <w:between w:val="nil"/>
        </w:pBdr>
        <w:tabs>
          <w:tab w:val="left" w:pos="567"/>
        </w:tabs>
        <w:spacing w:before="60" w:after="0" w:line="240" w:lineRule="auto"/>
        <w:contextualSpacing w:val="0"/>
        <w:jc w:val="both"/>
        <w:rPr>
          <w:rFonts w:ascii="Arial" w:hAnsi="Arial" w:cs="Arial"/>
          <w:bCs/>
          <w:vanish/>
          <w:color w:val="000000"/>
          <w:sz w:val="20"/>
          <w:szCs w:val="20"/>
          <w:lang w:eastAsia="lt-LT"/>
        </w:rPr>
      </w:pPr>
    </w:p>
    <w:p w14:paraId="70B16C4B" w14:textId="77777777" w:rsidR="00CA5E97" w:rsidRPr="00175C7C" w:rsidRDefault="00CA5E97" w:rsidP="00CA5E97">
      <w:pPr>
        <w:pStyle w:val="ListParagraph"/>
        <w:numPr>
          <w:ilvl w:val="0"/>
          <w:numId w:val="10"/>
        </w:numPr>
        <w:pBdr>
          <w:top w:val="nil"/>
          <w:left w:val="nil"/>
          <w:bottom w:val="nil"/>
          <w:right w:val="nil"/>
          <w:between w:val="nil"/>
        </w:pBdr>
        <w:tabs>
          <w:tab w:val="left" w:pos="567"/>
        </w:tabs>
        <w:spacing w:before="60" w:after="0" w:line="240" w:lineRule="auto"/>
        <w:contextualSpacing w:val="0"/>
        <w:jc w:val="both"/>
        <w:rPr>
          <w:rFonts w:ascii="Arial" w:hAnsi="Arial" w:cs="Arial"/>
          <w:bCs/>
          <w:vanish/>
          <w:color w:val="000000"/>
          <w:sz w:val="20"/>
          <w:szCs w:val="20"/>
          <w:lang w:eastAsia="lt-LT"/>
        </w:rPr>
      </w:pPr>
    </w:p>
    <w:p w14:paraId="18433FAF" w14:textId="77777777" w:rsidR="00CA5E97" w:rsidRPr="00175C7C" w:rsidRDefault="00CA5E97" w:rsidP="00CA5E97">
      <w:pPr>
        <w:pStyle w:val="ListParagraph"/>
        <w:numPr>
          <w:ilvl w:val="0"/>
          <w:numId w:val="10"/>
        </w:numPr>
        <w:pBdr>
          <w:top w:val="nil"/>
          <w:left w:val="nil"/>
          <w:bottom w:val="nil"/>
          <w:right w:val="nil"/>
          <w:between w:val="nil"/>
        </w:pBdr>
        <w:tabs>
          <w:tab w:val="left" w:pos="567"/>
        </w:tabs>
        <w:spacing w:before="60" w:after="0" w:line="240" w:lineRule="auto"/>
        <w:contextualSpacing w:val="0"/>
        <w:jc w:val="both"/>
        <w:rPr>
          <w:rFonts w:ascii="Arial" w:hAnsi="Arial" w:cs="Arial"/>
          <w:bCs/>
          <w:vanish/>
          <w:color w:val="000000"/>
          <w:sz w:val="20"/>
          <w:szCs w:val="20"/>
          <w:lang w:eastAsia="lt-LT"/>
        </w:rPr>
      </w:pPr>
    </w:p>
    <w:p w14:paraId="7193C132" w14:textId="77777777" w:rsidR="00CA5E97" w:rsidRPr="00175C7C" w:rsidRDefault="00CA5E97" w:rsidP="00CA5E97">
      <w:pPr>
        <w:pStyle w:val="ListParagraph"/>
        <w:numPr>
          <w:ilvl w:val="0"/>
          <w:numId w:val="10"/>
        </w:numPr>
        <w:pBdr>
          <w:top w:val="nil"/>
          <w:left w:val="nil"/>
          <w:bottom w:val="nil"/>
          <w:right w:val="nil"/>
          <w:between w:val="nil"/>
        </w:pBdr>
        <w:tabs>
          <w:tab w:val="left" w:pos="567"/>
        </w:tabs>
        <w:spacing w:before="60" w:after="0" w:line="240" w:lineRule="auto"/>
        <w:contextualSpacing w:val="0"/>
        <w:jc w:val="both"/>
        <w:rPr>
          <w:rFonts w:ascii="Arial" w:hAnsi="Arial" w:cs="Arial"/>
          <w:bCs/>
          <w:vanish/>
          <w:color w:val="000000"/>
          <w:sz w:val="20"/>
          <w:szCs w:val="20"/>
          <w:lang w:eastAsia="lt-LT"/>
        </w:rPr>
      </w:pPr>
    </w:p>
    <w:p w14:paraId="3B956FEE" w14:textId="77777777" w:rsidR="00CA5E97" w:rsidRPr="00175C7C" w:rsidRDefault="00CA5E97" w:rsidP="00CA5E97">
      <w:pPr>
        <w:pStyle w:val="ListParagraph"/>
        <w:numPr>
          <w:ilvl w:val="0"/>
          <w:numId w:val="10"/>
        </w:numPr>
        <w:pBdr>
          <w:top w:val="nil"/>
          <w:left w:val="nil"/>
          <w:bottom w:val="nil"/>
          <w:right w:val="nil"/>
          <w:between w:val="nil"/>
        </w:pBdr>
        <w:tabs>
          <w:tab w:val="left" w:pos="567"/>
        </w:tabs>
        <w:spacing w:before="60" w:after="0" w:line="240" w:lineRule="auto"/>
        <w:contextualSpacing w:val="0"/>
        <w:jc w:val="both"/>
        <w:rPr>
          <w:rFonts w:ascii="Arial" w:hAnsi="Arial" w:cs="Arial"/>
          <w:bCs/>
          <w:vanish/>
          <w:color w:val="000000"/>
          <w:sz w:val="20"/>
          <w:szCs w:val="20"/>
          <w:lang w:eastAsia="lt-LT"/>
        </w:rPr>
      </w:pPr>
    </w:p>
    <w:p w14:paraId="1C131116" w14:textId="77777777" w:rsidR="00CA5E97" w:rsidRPr="00175C7C" w:rsidRDefault="00CA5E97" w:rsidP="00CA5E97">
      <w:pPr>
        <w:pStyle w:val="ListParagraph"/>
        <w:numPr>
          <w:ilvl w:val="0"/>
          <w:numId w:val="10"/>
        </w:numPr>
        <w:pBdr>
          <w:top w:val="nil"/>
          <w:left w:val="nil"/>
          <w:bottom w:val="nil"/>
          <w:right w:val="nil"/>
          <w:between w:val="nil"/>
        </w:pBdr>
        <w:tabs>
          <w:tab w:val="left" w:pos="567"/>
        </w:tabs>
        <w:spacing w:before="60" w:after="0" w:line="240" w:lineRule="auto"/>
        <w:contextualSpacing w:val="0"/>
        <w:jc w:val="both"/>
        <w:rPr>
          <w:rFonts w:ascii="Arial" w:hAnsi="Arial" w:cs="Arial"/>
          <w:bCs/>
          <w:vanish/>
          <w:color w:val="000000"/>
          <w:sz w:val="20"/>
          <w:szCs w:val="20"/>
          <w:lang w:eastAsia="lt-LT"/>
        </w:rPr>
      </w:pPr>
    </w:p>
    <w:p w14:paraId="1F6FF0B2" w14:textId="77777777" w:rsidR="00CA5E97" w:rsidRPr="00175C7C" w:rsidRDefault="00CA5E97" w:rsidP="00CA5E97">
      <w:pPr>
        <w:pStyle w:val="ListParagraph"/>
        <w:numPr>
          <w:ilvl w:val="0"/>
          <w:numId w:val="10"/>
        </w:numPr>
        <w:pBdr>
          <w:top w:val="nil"/>
          <w:left w:val="nil"/>
          <w:bottom w:val="nil"/>
          <w:right w:val="nil"/>
          <w:between w:val="nil"/>
        </w:pBdr>
        <w:tabs>
          <w:tab w:val="left" w:pos="567"/>
        </w:tabs>
        <w:spacing w:before="60" w:after="0" w:line="240" w:lineRule="auto"/>
        <w:contextualSpacing w:val="0"/>
        <w:jc w:val="both"/>
        <w:rPr>
          <w:rFonts w:ascii="Arial" w:hAnsi="Arial" w:cs="Arial"/>
          <w:bCs/>
          <w:vanish/>
          <w:color w:val="000000"/>
          <w:sz w:val="20"/>
          <w:szCs w:val="20"/>
          <w:lang w:eastAsia="lt-LT"/>
        </w:rPr>
      </w:pPr>
    </w:p>
    <w:p w14:paraId="37066078" w14:textId="77777777" w:rsidR="00CA5E97" w:rsidRPr="00175C7C" w:rsidRDefault="00CA5E97" w:rsidP="00CA5E97">
      <w:pPr>
        <w:pStyle w:val="ListParagraph"/>
        <w:numPr>
          <w:ilvl w:val="0"/>
          <w:numId w:val="10"/>
        </w:numPr>
        <w:pBdr>
          <w:top w:val="nil"/>
          <w:left w:val="nil"/>
          <w:bottom w:val="nil"/>
          <w:right w:val="nil"/>
          <w:between w:val="nil"/>
        </w:pBdr>
        <w:tabs>
          <w:tab w:val="left" w:pos="567"/>
        </w:tabs>
        <w:spacing w:before="60" w:after="0" w:line="240" w:lineRule="auto"/>
        <w:contextualSpacing w:val="0"/>
        <w:jc w:val="both"/>
        <w:rPr>
          <w:rFonts w:ascii="Arial" w:hAnsi="Arial" w:cs="Arial"/>
          <w:bCs/>
          <w:vanish/>
          <w:color w:val="000000"/>
          <w:sz w:val="20"/>
          <w:szCs w:val="20"/>
          <w:lang w:eastAsia="lt-LT"/>
        </w:rPr>
      </w:pPr>
    </w:p>
    <w:p w14:paraId="7089C59E" w14:textId="2471A652" w:rsidR="00CA5E97" w:rsidRPr="00175C7C" w:rsidRDefault="00CA5E97" w:rsidP="00CA5E97">
      <w:pPr>
        <w:numPr>
          <w:ilvl w:val="1"/>
          <w:numId w:val="10"/>
        </w:numPr>
        <w:pBdr>
          <w:top w:val="nil"/>
          <w:left w:val="nil"/>
          <w:bottom w:val="nil"/>
          <w:right w:val="nil"/>
          <w:between w:val="nil"/>
        </w:pBdr>
        <w:tabs>
          <w:tab w:val="left" w:pos="567"/>
        </w:tabs>
        <w:spacing w:before="60"/>
        <w:jc w:val="both"/>
        <w:rPr>
          <w:rFonts w:ascii="Arial" w:eastAsia="Calibri" w:hAnsi="Arial" w:cs="Arial"/>
          <w:bCs/>
          <w:color w:val="000000"/>
          <w:sz w:val="20"/>
        </w:rPr>
      </w:pPr>
      <w:r w:rsidRPr="00175C7C">
        <w:rPr>
          <w:rFonts w:ascii="Arial" w:eastAsia="Calibri" w:hAnsi="Arial" w:cs="Arial"/>
          <w:bCs/>
          <w:color w:val="000000"/>
          <w:sz w:val="20"/>
        </w:rPr>
        <w:t xml:space="preserve">Kibernetinio saugumo incidentų valdymas: </w:t>
      </w:r>
    </w:p>
    <w:p w14:paraId="706F28B8" w14:textId="77777777" w:rsidR="00CA5E97" w:rsidRPr="00175C7C" w:rsidRDefault="00CA5E97" w:rsidP="00CA5E97">
      <w:pPr>
        <w:numPr>
          <w:ilvl w:val="2"/>
          <w:numId w:val="10"/>
        </w:numPr>
        <w:pBdr>
          <w:top w:val="nil"/>
          <w:left w:val="nil"/>
          <w:bottom w:val="nil"/>
          <w:right w:val="nil"/>
          <w:between w:val="nil"/>
        </w:pBdr>
        <w:tabs>
          <w:tab w:val="left" w:pos="567"/>
        </w:tabs>
        <w:spacing w:before="60"/>
        <w:jc w:val="both"/>
        <w:rPr>
          <w:rFonts w:ascii="Arial" w:eastAsia="Calibri" w:hAnsi="Arial" w:cs="Arial"/>
          <w:bCs/>
          <w:color w:val="000000"/>
          <w:sz w:val="20"/>
        </w:rPr>
      </w:pPr>
      <w:r w:rsidRPr="00175C7C">
        <w:rPr>
          <w:rFonts w:ascii="Arial" w:eastAsia="Calibri" w:hAnsi="Arial" w:cs="Arial"/>
          <w:bCs/>
          <w:color w:val="000000"/>
          <w:sz w:val="20"/>
        </w:rPr>
        <w:t xml:space="preserve">Tiekėjas, nustatęs arba sužinojęs, kad jo valdomoje infrastruktūroje įvyko kibernetinio saugumo incidentas, galintis paliesti Užsakovo duomenis ar informacinius išteklius, privalo nedelsdamas, bet ne vėliau kaip per 24 (dvidešimt keturias) valandas nuo šio fakto nustatymo ar sužinojimo pateikti Užsakovui ankstyvą įspėjimą.  </w:t>
      </w:r>
    </w:p>
    <w:p w14:paraId="737A1174" w14:textId="77777777" w:rsidR="00CA5E97" w:rsidRPr="00175C7C" w:rsidRDefault="00CA5E97" w:rsidP="00CA5E97">
      <w:pPr>
        <w:numPr>
          <w:ilvl w:val="2"/>
          <w:numId w:val="10"/>
        </w:numPr>
        <w:pBdr>
          <w:top w:val="nil"/>
          <w:left w:val="nil"/>
          <w:bottom w:val="nil"/>
          <w:right w:val="nil"/>
          <w:between w:val="nil"/>
        </w:pBdr>
        <w:tabs>
          <w:tab w:val="left" w:pos="567"/>
        </w:tabs>
        <w:spacing w:before="60"/>
        <w:jc w:val="both"/>
        <w:rPr>
          <w:rFonts w:ascii="Arial" w:eastAsia="Calibri" w:hAnsi="Arial" w:cs="Arial"/>
          <w:bCs/>
          <w:color w:val="000000"/>
          <w:sz w:val="20"/>
        </w:rPr>
      </w:pPr>
      <w:r w:rsidRPr="00175C7C">
        <w:rPr>
          <w:rFonts w:ascii="Arial" w:eastAsia="Calibri" w:hAnsi="Arial" w:cs="Arial"/>
          <w:bCs/>
          <w:color w:val="000000"/>
          <w:sz w:val="20"/>
        </w:rPr>
        <w:t>Per 72 val. nuo sužinojimo Tiekėjas pateikia išsamų pranešimą kuriame nurodo:</w:t>
      </w:r>
    </w:p>
    <w:p w14:paraId="2CFC7DA9" w14:textId="77777777" w:rsidR="00CA5E97" w:rsidRPr="00175C7C" w:rsidRDefault="00CA5E97" w:rsidP="00CA5E97">
      <w:pPr>
        <w:numPr>
          <w:ilvl w:val="3"/>
          <w:numId w:val="10"/>
        </w:numPr>
        <w:pBdr>
          <w:top w:val="nil"/>
          <w:left w:val="nil"/>
          <w:bottom w:val="nil"/>
          <w:right w:val="nil"/>
          <w:between w:val="nil"/>
        </w:pBdr>
        <w:tabs>
          <w:tab w:val="left" w:pos="567"/>
        </w:tabs>
        <w:spacing w:before="60"/>
        <w:jc w:val="both"/>
        <w:rPr>
          <w:rFonts w:ascii="Arial" w:eastAsia="Calibri" w:hAnsi="Arial" w:cs="Arial"/>
          <w:bCs/>
          <w:color w:val="000000"/>
          <w:sz w:val="20"/>
        </w:rPr>
      </w:pPr>
      <w:r w:rsidRPr="00175C7C">
        <w:rPr>
          <w:rFonts w:ascii="Arial" w:eastAsia="Calibri" w:hAnsi="Arial" w:cs="Arial"/>
          <w:bCs/>
          <w:color w:val="000000"/>
          <w:sz w:val="20"/>
        </w:rPr>
        <w:t>Incidento pobūdį ir mastą,</w:t>
      </w:r>
    </w:p>
    <w:p w14:paraId="6D6D933C" w14:textId="77777777" w:rsidR="00CA5E97" w:rsidRPr="00175C7C" w:rsidRDefault="00CA5E97" w:rsidP="00CA5E97">
      <w:pPr>
        <w:numPr>
          <w:ilvl w:val="3"/>
          <w:numId w:val="10"/>
        </w:numPr>
        <w:pBdr>
          <w:top w:val="nil"/>
          <w:left w:val="nil"/>
          <w:bottom w:val="nil"/>
          <w:right w:val="nil"/>
          <w:between w:val="nil"/>
        </w:pBdr>
        <w:tabs>
          <w:tab w:val="left" w:pos="567"/>
        </w:tabs>
        <w:spacing w:before="60"/>
        <w:jc w:val="both"/>
        <w:rPr>
          <w:rFonts w:ascii="Arial" w:eastAsia="Calibri" w:hAnsi="Arial" w:cs="Arial"/>
          <w:bCs/>
          <w:color w:val="000000"/>
          <w:sz w:val="20"/>
        </w:rPr>
      </w:pPr>
      <w:r w:rsidRPr="00175C7C">
        <w:rPr>
          <w:rFonts w:ascii="Arial" w:eastAsia="Calibri" w:hAnsi="Arial" w:cs="Arial"/>
          <w:bCs/>
          <w:color w:val="000000"/>
          <w:sz w:val="20"/>
        </w:rPr>
        <w:t>Poveikio vertinimą,</w:t>
      </w:r>
    </w:p>
    <w:p w14:paraId="1FB652A5" w14:textId="77777777" w:rsidR="00CA5E97" w:rsidRPr="00175C7C" w:rsidRDefault="00CA5E97" w:rsidP="00CA5E97">
      <w:pPr>
        <w:numPr>
          <w:ilvl w:val="3"/>
          <w:numId w:val="10"/>
        </w:numPr>
        <w:pBdr>
          <w:top w:val="nil"/>
          <w:left w:val="nil"/>
          <w:bottom w:val="nil"/>
          <w:right w:val="nil"/>
          <w:between w:val="nil"/>
        </w:pBdr>
        <w:tabs>
          <w:tab w:val="left" w:pos="567"/>
        </w:tabs>
        <w:spacing w:before="60"/>
        <w:jc w:val="both"/>
        <w:rPr>
          <w:rFonts w:ascii="Arial" w:eastAsia="Calibri" w:hAnsi="Arial" w:cs="Arial"/>
          <w:bCs/>
          <w:color w:val="000000"/>
          <w:sz w:val="20"/>
        </w:rPr>
      </w:pPr>
      <w:r w:rsidRPr="00175C7C">
        <w:rPr>
          <w:rFonts w:ascii="Arial" w:eastAsia="Calibri" w:hAnsi="Arial" w:cs="Arial"/>
          <w:bCs/>
          <w:color w:val="000000"/>
          <w:sz w:val="20"/>
        </w:rPr>
        <w:t>Taikytas pirmines priemones.</w:t>
      </w:r>
    </w:p>
    <w:p w14:paraId="308D4282" w14:textId="77777777" w:rsidR="00CA5E97" w:rsidRPr="00175C7C" w:rsidRDefault="00CA5E97" w:rsidP="00CA5E97">
      <w:pPr>
        <w:numPr>
          <w:ilvl w:val="2"/>
          <w:numId w:val="10"/>
        </w:numPr>
        <w:pBdr>
          <w:top w:val="nil"/>
          <w:left w:val="nil"/>
          <w:bottom w:val="nil"/>
          <w:right w:val="nil"/>
          <w:between w:val="nil"/>
        </w:pBdr>
        <w:tabs>
          <w:tab w:val="left" w:pos="567"/>
        </w:tabs>
        <w:spacing w:before="60"/>
        <w:jc w:val="both"/>
        <w:rPr>
          <w:rFonts w:ascii="Arial" w:eastAsia="Calibri" w:hAnsi="Arial" w:cs="Arial"/>
          <w:bCs/>
          <w:color w:val="000000"/>
          <w:sz w:val="20"/>
        </w:rPr>
      </w:pPr>
      <w:r w:rsidRPr="00175C7C">
        <w:rPr>
          <w:rFonts w:ascii="Arial" w:eastAsia="Calibri" w:hAnsi="Arial" w:cs="Arial"/>
          <w:bCs/>
          <w:color w:val="000000"/>
          <w:sz w:val="20"/>
        </w:rPr>
        <w:t>Tiekėjas teikia tarpines ir galutinę ataskaitą pagal Užsakovo prašymą.</w:t>
      </w:r>
    </w:p>
    <w:p w14:paraId="363D4267" w14:textId="77777777" w:rsidR="00CA5E97" w:rsidRPr="00175C7C" w:rsidRDefault="00CA5E97" w:rsidP="00CA5E97">
      <w:pPr>
        <w:numPr>
          <w:ilvl w:val="2"/>
          <w:numId w:val="10"/>
        </w:numPr>
        <w:pBdr>
          <w:top w:val="nil"/>
          <w:left w:val="nil"/>
          <w:bottom w:val="nil"/>
          <w:right w:val="nil"/>
          <w:between w:val="nil"/>
        </w:pBdr>
        <w:tabs>
          <w:tab w:val="left" w:pos="567"/>
        </w:tabs>
        <w:spacing w:before="60"/>
        <w:jc w:val="both"/>
        <w:rPr>
          <w:rFonts w:ascii="Arial" w:eastAsia="Calibri" w:hAnsi="Arial" w:cs="Arial"/>
          <w:bCs/>
          <w:color w:val="000000"/>
          <w:sz w:val="20"/>
        </w:rPr>
      </w:pPr>
      <w:r w:rsidRPr="00175C7C">
        <w:rPr>
          <w:rFonts w:ascii="Arial" w:eastAsia="Calibri" w:hAnsi="Arial" w:cs="Arial"/>
          <w:bCs/>
          <w:color w:val="000000"/>
          <w:sz w:val="20"/>
        </w:rPr>
        <w:t>Tarpinių ir galutinės ataskaitos turinį ir pateikimo terminus Tiekėjas teikia Užsakovui pagal Užsakovo nurodymus, vadovaudamasis LR kibernetinio saugumo įstatymo ir NKSC nustatytomis incidentų pranešimo pareigomis.</w:t>
      </w:r>
    </w:p>
    <w:p w14:paraId="672946B4" w14:textId="77777777" w:rsidR="00CA5E97" w:rsidRPr="00175C7C" w:rsidRDefault="00CA5E97" w:rsidP="00CA5E97">
      <w:pPr>
        <w:numPr>
          <w:ilvl w:val="2"/>
          <w:numId w:val="10"/>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bCs/>
          <w:color w:val="000000"/>
          <w:sz w:val="20"/>
        </w:rPr>
        <w:t>Informavimo kanalai: Pranešimai teikiami už sutarties vykdymą atsakingiems Užsakovo darbuotojams arba Užsakovo Informacijos saugos atstovams. Informacija turi būti autentiška ir, jei prašoma</w:t>
      </w:r>
      <w:r w:rsidRPr="00175C7C">
        <w:rPr>
          <w:rFonts w:ascii="Arial" w:eastAsia="Calibri" w:hAnsi="Arial" w:cs="Arial"/>
          <w:color w:val="000000"/>
          <w:sz w:val="20"/>
        </w:rPr>
        <w:t>, užšifruota.</w:t>
      </w:r>
    </w:p>
    <w:p w14:paraId="358A46B3" w14:textId="77777777" w:rsidR="00CA5E97" w:rsidRPr="00175C7C" w:rsidRDefault="00CA5E97" w:rsidP="00CA5E97">
      <w:pPr>
        <w:numPr>
          <w:ilvl w:val="1"/>
          <w:numId w:val="10"/>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Tiekėjo darbuotojų darbo priemonėse:</w:t>
      </w:r>
    </w:p>
    <w:p w14:paraId="14C71CAB" w14:textId="77777777" w:rsidR="00CA5E97" w:rsidRPr="00175C7C" w:rsidRDefault="00CA5E97" w:rsidP="00CA5E97">
      <w:pPr>
        <w:numPr>
          <w:ilvl w:val="2"/>
          <w:numId w:val="10"/>
        </w:numPr>
        <w:pBdr>
          <w:top w:val="nil"/>
          <w:left w:val="nil"/>
          <w:bottom w:val="nil"/>
          <w:right w:val="nil"/>
          <w:between w:val="nil"/>
        </w:pBdr>
        <w:tabs>
          <w:tab w:val="left" w:pos="567"/>
        </w:tabs>
        <w:spacing w:before="60"/>
        <w:jc w:val="both"/>
        <w:rPr>
          <w:rFonts w:ascii="Arial" w:eastAsia="Calibri" w:hAnsi="Arial" w:cs="Arial"/>
          <w:bCs/>
          <w:color w:val="000000"/>
          <w:sz w:val="20"/>
        </w:rPr>
      </w:pPr>
      <w:r w:rsidRPr="00175C7C">
        <w:rPr>
          <w:rFonts w:ascii="Arial" w:eastAsia="Calibri" w:hAnsi="Arial" w:cs="Arial"/>
          <w:bCs/>
          <w:color w:val="000000"/>
          <w:sz w:val="20"/>
        </w:rPr>
        <w:t>naudojama gamintojų palaikoma aparatinė įranga, kuriai įdiegtos visos gamintojo išleistos saugos pataisos (įskaitant aparatinės programinės įrangos atnaujinimus);</w:t>
      </w:r>
    </w:p>
    <w:p w14:paraId="35A38538" w14:textId="77777777" w:rsidR="00CA5E97" w:rsidRPr="00175C7C" w:rsidRDefault="00CA5E97" w:rsidP="00CA5E97">
      <w:pPr>
        <w:numPr>
          <w:ilvl w:val="2"/>
          <w:numId w:val="10"/>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bCs/>
          <w:color w:val="000000"/>
          <w:sz w:val="20"/>
        </w:rPr>
        <w:t xml:space="preserve">privalo būti įdiegta ir veikianti galiojanti antivirusinė sistema, atitinkanti tarptautinius saugumo standartus (pvz., ESET, Microsoft </w:t>
      </w:r>
      <w:proofErr w:type="spellStart"/>
      <w:r w:rsidRPr="00175C7C">
        <w:rPr>
          <w:rFonts w:ascii="Arial" w:eastAsia="Calibri" w:hAnsi="Arial" w:cs="Arial"/>
          <w:bCs/>
          <w:color w:val="000000"/>
          <w:sz w:val="20"/>
        </w:rPr>
        <w:t>Defender</w:t>
      </w:r>
      <w:proofErr w:type="spellEnd"/>
      <w:r w:rsidRPr="00175C7C">
        <w:rPr>
          <w:rFonts w:ascii="Arial" w:eastAsia="Calibri" w:hAnsi="Arial" w:cs="Arial"/>
          <w:bCs/>
          <w:color w:val="000000"/>
          <w:sz w:val="20"/>
        </w:rPr>
        <w:t xml:space="preserve"> </w:t>
      </w:r>
      <w:proofErr w:type="spellStart"/>
      <w:r w:rsidRPr="00175C7C">
        <w:rPr>
          <w:rFonts w:ascii="Arial" w:eastAsia="Calibri" w:hAnsi="Arial" w:cs="Arial"/>
          <w:bCs/>
          <w:color w:val="000000"/>
          <w:sz w:val="20"/>
        </w:rPr>
        <w:t>for</w:t>
      </w:r>
      <w:proofErr w:type="spellEnd"/>
      <w:r w:rsidRPr="00175C7C">
        <w:rPr>
          <w:rFonts w:ascii="Arial" w:eastAsia="Calibri" w:hAnsi="Arial" w:cs="Arial"/>
          <w:bCs/>
          <w:color w:val="000000"/>
          <w:sz w:val="20"/>
        </w:rPr>
        <w:t xml:space="preserve"> </w:t>
      </w:r>
      <w:proofErr w:type="spellStart"/>
      <w:r w:rsidRPr="00175C7C">
        <w:rPr>
          <w:rFonts w:ascii="Arial" w:eastAsia="Calibri" w:hAnsi="Arial" w:cs="Arial"/>
          <w:bCs/>
          <w:color w:val="000000"/>
          <w:sz w:val="20"/>
        </w:rPr>
        <w:t>Endpoint</w:t>
      </w:r>
      <w:proofErr w:type="spellEnd"/>
      <w:r w:rsidRPr="00175C7C">
        <w:rPr>
          <w:rFonts w:ascii="Arial" w:eastAsia="Calibri" w:hAnsi="Arial" w:cs="Arial"/>
          <w:bCs/>
          <w:color w:val="000000"/>
          <w:sz w:val="20"/>
        </w:rPr>
        <w:t xml:space="preserve"> ar kiti lygiaverčiai sprendimai). Antivirusinė programinė įranga neturi būti kilusi iš šalių, kurių gamintojai ar produktai pagal galiojančius teisės aktus gali kelti grėsmę nacionaliniam saugumui, kaip tai apibrėžta Lietuvos </w:t>
      </w:r>
      <w:r w:rsidRPr="00175C7C">
        <w:rPr>
          <w:rFonts w:ascii="Arial" w:eastAsia="Calibri" w:hAnsi="Arial" w:cs="Arial"/>
          <w:color w:val="000000"/>
          <w:sz w:val="20"/>
        </w:rPr>
        <w:t>Respublikos viešųjų pirkimų įstatymo 37 str. 9 d. ir 47 str. 9 d. nuostatose, t. y., naudojama antivirusinė programinė įranga negali prieštarauti Užsakovui taikomiems nacionalinio saugumo reikalavimams. Užsakovui pareikalavus, Tiekėjas turi pateikti informaciją apie naudojamos antivirusinės programinės įrangos gamintoją ir kilmę.</w:t>
      </w:r>
    </w:p>
    <w:p w14:paraId="272FB6CE" w14:textId="77777777" w:rsidR="00CA5E97" w:rsidRPr="00175C7C" w:rsidRDefault="00CA5E97" w:rsidP="00CA5E97">
      <w:pPr>
        <w:numPr>
          <w:ilvl w:val="1"/>
          <w:numId w:val="10"/>
        </w:numPr>
        <w:pBdr>
          <w:top w:val="nil"/>
          <w:left w:val="nil"/>
          <w:bottom w:val="nil"/>
          <w:right w:val="nil"/>
          <w:between w:val="nil"/>
        </w:pBdr>
        <w:tabs>
          <w:tab w:val="left" w:pos="567"/>
        </w:tabs>
        <w:spacing w:before="60"/>
        <w:jc w:val="both"/>
        <w:rPr>
          <w:rFonts w:ascii="Arial" w:eastAsia="Calibri" w:hAnsi="Arial" w:cs="Arial"/>
          <w:bCs/>
          <w:color w:val="000000"/>
          <w:sz w:val="20"/>
        </w:rPr>
      </w:pPr>
      <w:r w:rsidRPr="00175C7C">
        <w:rPr>
          <w:rFonts w:ascii="Arial" w:eastAsia="Calibri" w:hAnsi="Arial" w:cs="Arial"/>
          <w:bCs/>
          <w:color w:val="000000"/>
          <w:sz w:val="20"/>
        </w:rPr>
        <w:t>Duomenų tvarkymas ir saugojimas:</w:t>
      </w:r>
    </w:p>
    <w:p w14:paraId="6C84C0CB" w14:textId="77777777" w:rsidR="00CA5E97" w:rsidRPr="00175C7C" w:rsidRDefault="00CA5E97" w:rsidP="00CA5E97">
      <w:pPr>
        <w:numPr>
          <w:ilvl w:val="2"/>
          <w:numId w:val="10"/>
        </w:numPr>
        <w:pBdr>
          <w:top w:val="nil"/>
          <w:left w:val="nil"/>
          <w:bottom w:val="nil"/>
          <w:right w:val="nil"/>
          <w:between w:val="nil"/>
        </w:pBdr>
        <w:tabs>
          <w:tab w:val="left" w:pos="567"/>
        </w:tabs>
        <w:spacing w:before="60"/>
        <w:jc w:val="both"/>
        <w:rPr>
          <w:rFonts w:ascii="Arial" w:eastAsia="Calibri" w:hAnsi="Arial" w:cs="Arial"/>
          <w:bCs/>
          <w:color w:val="000000"/>
          <w:sz w:val="20"/>
        </w:rPr>
      </w:pPr>
      <w:r w:rsidRPr="00175C7C">
        <w:rPr>
          <w:rFonts w:ascii="Arial" w:eastAsia="Calibri" w:hAnsi="Arial" w:cs="Arial"/>
          <w:bCs/>
          <w:color w:val="000000"/>
          <w:sz w:val="20"/>
        </w:rPr>
        <w:t>Duomenų minimizavimas: Tiekėjas įsipareigoja nenaudoti, nekopijuoti ir nesaugoti daugiau Užsakovo informacijos, nei yra būtina sutarties tikslams pasiekti.</w:t>
      </w:r>
    </w:p>
    <w:p w14:paraId="3BE52249" w14:textId="77777777" w:rsidR="00CA5E97" w:rsidRPr="00175C7C" w:rsidRDefault="00CA5E97" w:rsidP="00CA5E97">
      <w:pPr>
        <w:numPr>
          <w:ilvl w:val="2"/>
          <w:numId w:val="10"/>
        </w:numPr>
        <w:pBdr>
          <w:top w:val="nil"/>
          <w:left w:val="nil"/>
          <w:bottom w:val="nil"/>
          <w:right w:val="nil"/>
          <w:between w:val="nil"/>
        </w:pBdr>
        <w:tabs>
          <w:tab w:val="left" w:pos="567"/>
        </w:tabs>
        <w:spacing w:before="60"/>
        <w:jc w:val="both"/>
        <w:rPr>
          <w:rFonts w:ascii="Arial" w:eastAsia="Calibri" w:hAnsi="Arial" w:cs="Arial"/>
          <w:bCs/>
          <w:color w:val="000000"/>
          <w:sz w:val="20"/>
        </w:rPr>
      </w:pPr>
      <w:r w:rsidRPr="00175C7C">
        <w:rPr>
          <w:rFonts w:ascii="Arial" w:eastAsia="Calibri" w:hAnsi="Arial" w:cs="Arial"/>
          <w:bCs/>
          <w:color w:val="000000"/>
          <w:sz w:val="20"/>
        </w:rPr>
        <w:t>Duomenų šifravimas:</w:t>
      </w:r>
    </w:p>
    <w:p w14:paraId="60610BC8" w14:textId="77777777" w:rsidR="00CA5E97" w:rsidRPr="00175C7C" w:rsidRDefault="00CA5E97" w:rsidP="00CA5E97">
      <w:pPr>
        <w:numPr>
          <w:ilvl w:val="3"/>
          <w:numId w:val="10"/>
        </w:numPr>
        <w:pBdr>
          <w:top w:val="nil"/>
          <w:left w:val="nil"/>
          <w:bottom w:val="nil"/>
          <w:right w:val="nil"/>
          <w:between w:val="nil"/>
        </w:pBdr>
        <w:tabs>
          <w:tab w:val="left" w:pos="567"/>
        </w:tabs>
        <w:spacing w:before="60"/>
        <w:jc w:val="both"/>
        <w:rPr>
          <w:rFonts w:ascii="Arial" w:eastAsia="Calibri" w:hAnsi="Arial" w:cs="Arial"/>
          <w:bCs/>
          <w:color w:val="000000"/>
          <w:sz w:val="20"/>
        </w:rPr>
      </w:pPr>
      <w:r w:rsidRPr="00175C7C">
        <w:rPr>
          <w:rFonts w:ascii="Arial" w:eastAsia="Calibri" w:hAnsi="Arial" w:cs="Arial"/>
          <w:bCs/>
          <w:color w:val="000000"/>
          <w:sz w:val="20"/>
        </w:rPr>
        <w:t>Saugojamų duomenų šifravimas (</w:t>
      </w:r>
      <w:proofErr w:type="spellStart"/>
      <w:r w:rsidRPr="00175C7C">
        <w:rPr>
          <w:rFonts w:ascii="Arial" w:eastAsia="Calibri" w:hAnsi="Arial" w:cs="Arial"/>
          <w:bCs/>
          <w:color w:val="000000"/>
          <w:sz w:val="20"/>
        </w:rPr>
        <w:t>Encryption</w:t>
      </w:r>
      <w:proofErr w:type="spellEnd"/>
      <w:r w:rsidRPr="00175C7C">
        <w:rPr>
          <w:rFonts w:ascii="Arial" w:eastAsia="Calibri" w:hAnsi="Arial" w:cs="Arial"/>
          <w:bCs/>
          <w:color w:val="000000"/>
          <w:sz w:val="20"/>
        </w:rPr>
        <w:t xml:space="preserve"> at </w:t>
      </w:r>
      <w:proofErr w:type="spellStart"/>
      <w:r w:rsidRPr="00175C7C">
        <w:rPr>
          <w:rFonts w:ascii="Arial" w:eastAsia="Calibri" w:hAnsi="Arial" w:cs="Arial"/>
          <w:bCs/>
          <w:color w:val="000000"/>
          <w:sz w:val="20"/>
        </w:rPr>
        <w:t>Rest</w:t>
      </w:r>
      <w:proofErr w:type="spellEnd"/>
      <w:r w:rsidRPr="00175C7C">
        <w:rPr>
          <w:rFonts w:ascii="Arial" w:eastAsia="Calibri" w:hAnsi="Arial" w:cs="Arial"/>
          <w:bCs/>
          <w:color w:val="000000"/>
          <w:sz w:val="20"/>
        </w:rPr>
        <w:t xml:space="preserve">): Visa Užsakovo informacija, laikinai saugoma Tiekėjo įrenginiuose, privalo būti užšifruota (pvz., </w:t>
      </w:r>
      <w:proofErr w:type="spellStart"/>
      <w:r w:rsidRPr="00175C7C">
        <w:rPr>
          <w:rFonts w:ascii="Arial" w:eastAsia="Calibri" w:hAnsi="Arial" w:cs="Arial"/>
          <w:bCs/>
          <w:color w:val="000000"/>
          <w:sz w:val="20"/>
        </w:rPr>
        <w:t>BitLocker</w:t>
      </w:r>
      <w:proofErr w:type="spellEnd"/>
      <w:r w:rsidRPr="00175C7C">
        <w:rPr>
          <w:rFonts w:ascii="Arial" w:eastAsia="Calibri" w:hAnsi="Arial" w:cs="Arial"/>
          <w:bCs/>
          <w:color w:val="000000"/>
          <w:sz w:val="20"/>
        </w:rPr>
        <w:t xml:space="preserve">, </w:t>
      </w:r>
      <w:proofErr w:type="spellStart"/>
      <w:r w:rsidRPr="00175C7C">
        <w:rPr>
          <w:rFonts w:ascii="Arial" w:eastAsia="Calibri" w:hAnsi="Arial" w:cs="Arial"/>
          <w:bCs/>
          <w:color w:val="000000"/>
          <w:sz w:val="20"/>
        </w:rPr>
        <w:t>FileVault</w:t>
      </w:r>
      <w:proofErr w:type="spellEnd"/>
      <w:r w:rsidRPr="00175C7C">
        <w:rPr>
          <w:rFonts w:ascii="Arial" w:eastAsia="Calibri" w:hAnsi="Arial" w:cs="Arial"/>
          <w:bCs/>
          <w:color w:val="000000"/>
          <w:sz w:val="20"/>
        </w:rPr>
        <w:t>).</w:t>
      </w:r>
    </w:p>
    <w:p w14:paraId="060DD984" w14:textId="77777777" w:rsidR="00CA5E97" w:rsidRPr="00175C7C" w:rsidRDefault="00CA5E97" w:rsidP="00CA5E97">
      <w:pPr>
        <w:numPr>
          <w:ilvl w:val="3"/>
          <w:numId w:val="10"/>
        </w:numPr>
        <w:pBdr>
          <w:top w:val="nil"/>
          <w:left w:val="nil"/>
          <w:bottom w:val="nil"/>
          <w:right w:val="nil"/>
          <w:between w:val="nil"/>
        </w:pBdr>
        <w:tabs>
          <w:tab w:val="left" w:pos="567"/>
        </w:tabs>
        <w:spacing w:before="60"/>
        <w:jc w:val="both"/>
        <w:rPr>
          <w:rFonts w:ascii="Arial" w:eastAsia="Calibri" w:hAnsi="Arial" w:cs="Arial"/>
          <w:bCs/>
          <w:color w:val="000000"/>
          <w:sz w:val="20"/>
        </w:rPr>
      </w:pPr>
      <w:r w:rsidRPr="00175C7C">
        <w:rPr>
          <w:rFonts w:ascii="Arial" w:eastAsia="Calibri" w:hAnsi="Arial" w:cs="Arial"/>
          <w:bCs/>
          <w:color w:val="000000"/>
          <w:sz w:val="20"/>
        </w:rPr>
        <w:lastRenderedPageBreak/>
        <w:t>Perduodamų duomenų šifravimas (</w:t>
      </w:r>
      <w:proofErr w:type="spellStart"/>
      <w:r w:rsidRPr="00175C7C">
        <w:rPr>
          <w:rFonts w:ascii="Arial" w:eastAsia="Calibri" w:hAnsi="Arial" w:cs="Arial"/>
          <w:bCs/>
          <w:color w:val="000000"/>
          <w:sz w:val="20"/>
        </w:rPr>
        <w:t>Encryption</w:t>
      </w:r>
      <w:proofErr w:type="spellEnd"/>
      <w:r w:rsidRPr="00175C7C">
        <w:rPr>
          <w:rFonts w:ascii="Arial" w:eastAsia="Calibri" w:hAnsi="Arial" w:cs="Arial"/>
          <w:bCs/>
          <w:color w:val="000000"/>
          <w:sz w:val="20"/>
        </w:rPr>
        <w:t xml:space="preserve"> </w:t>
      </w:r>
      <w:proofErr w:type="spellStart"/>
      <w:r w:rsidRPr="00175C7C">
        <w:rPr>
          <w:rFonts w:ascii="Arial" w:eastAsia="Calibri" w:hAnsi="Arial" w:cs="Arial"/>
          <w:bCs/>
          <w:color w:val="000000"/>
          <w:sz w:val="20"/>
        </w:rPr>
        <w:t>in</w:t>
      </w:r>
      <w:proofErr w:type="spellEnd"/>
      <w:r w:rsidRPr="00175C7C">
        <w:rPr>
          <w:rFonts w:ascii="Arial" w:eastAsia="Calibri" w:hAnsi="Arial" w:cs="Arial"/>
          <w:bCs/>
          <w:color w:val="000000"/>
          <w:sz w:val="20"/>
        </w:rPr>
        <w:t xml:space="preserve"> </w:t>
      </w:r>
      <w:proofErr w:type="spellStart"/>
      <w:r w:rsidRPr="00175C7C">
        <w:rPr>
          <w:rFonts w:ascii="Arial" w:eastAsia="Calibri" w:hAnsi="Arial" w:cs="Arial"/>
          <w:bCs/>
          <w:color w:val="000000"/>
          <w:sz w:val="20"/>
        </w:rPr>
        <w:t>Transit</w:t>
      </w:r>
      <w:proofErr w:type="spellEnd"/>
      <w:r w:rsidRPr="00175C7C">
        <w:rPr>
          <w:rFonts w:ascii="Arial" w:eastAsia="Calibri" w:hAnsi="Arial" w:cs="Arial"/>
          <w:bCs/>
          <w:color w:val="000000"/>
          <w:sz w:val="20"/>
        </w:rPr>
        <w:t>): Visi duomenys, perduodami tinklais, privalo būti šifruojami naudojant saugius protokolus (pvz., TLS 1.3, SFTP, VPN).</w:t>
      </w:r>
    </w:p>
    <w:p w14:paraId="5C5E58F8" w14:textId="77777777" w:rsidR="00CA5E97" w:rsidRPr="00175C7C" w:rsidRDefault="00CA5E97" w:rsidP="00CA5E97">
      <w:pPr>
        <w:numPr>
          <w:ilvl w:val="3"/>
          <w:numId w:val="10"/>
        </w:numPr>
        <w:pBdr>
          <w:top w:val="nil"/>
          <w:left w:val="nil"/>
          <w:bottom w:val="nil"/>
          <w:right w:val="nil"/>
          <w:between w:val="nil"/>
        </w:pBdr>
        <w:tabs>
          <w:tab w:val="left" w:pos="567"/>
        </w:tabs>
        <w:spacing w:before="60"/>
        <w:jc w:val="both"/>
        <w:rPr>
          <w:rFonts w:ascii="Arial" w:eastAsia="Calibri" w:hAnsi="Arial" w:cs="Arial"/>
          <w:bCs/>
          <w:color w:val="000000"/>
          <w:sz w:val="20"/>
        </w:rPr>
      </w:pPr>
      <w:r w:rsidRPr="00175C7C">
        <w:rPr>
          <w:rFonts w:ascii="Arial" w:eastAsia="Calibri" w:hAnsi="Arial" w:cs="Arial"/>
          <w:bCs/>
          <w:color w:val="000000"/>
          <w:sz w:val="20"/>
        </w:rPr>
        <w:t>Draudimas naudoti asmenines priemones: Griežtai draudžiama Užsakovo informaciją tvarkyti naudojant asmenines el. pašto dėžutes, nepatvirtintas debesijos paslaugas ar asmenines laikmenas.</w:t>
      </w:r>
    </w:p>
    <w:p w14:paraId="2A880EE4" w14:textId="77777777" w:rsidR="00CA5E97" w:rsidRPr="00175C7C" w:rsidRDefault="00CA5E97" w:rsidP="00CA5E97">
      <w:pPr>
        <w:numPr>
          <w:ilvl w:val="3"/>
          <w:numId w:val="10"/>
        </w:numPr>
        <w:pBdr>
          <w:top w:val="nil"/>
          <w:left w:val="nil"/>
          <w:bottom w:val="nil"/>
          <w:right w:val="nil"/>
          <w:between w:val="nil"/>
        </w:pBdr>
        <w:tabs>
          <w:tab w:val="left" w:pos="567"/>
        </w:tabs>
        <w:spacing w:before="60"/>
        <w:jc w:val="both"/>
        <w:rPr>
          <w:rFonts w:ascii="Arial" w:eastAsia="Calibri" w:hAnsi="Arial" w:cs="Arial"/>
          <w:b/>
          <w:color w:val="000000"/>
          <w:sz w:val="20"/>
        </w:rPr>
      </w:pPr>
      <w:r w:rsidRPr="00175C7C">
        <w:rPr>
          <w:rFonts w:ascii="Arial" w:eastAsia="Calibri" w:hAnsi="Arial" w:cs="Arial"/>
          <w:bCs/>
          <w:color w:val="000000"/>
          <w:sz w:val="20"/>
        </w:rPr>
        <w:t>Duomenų Lokalizacija: Tiekėjas įsipareigoja užtikrinti, kad visi Užsakovo duomenys bus saugomi ir tvarkomi tik Europos Sąjungos (ES) / Europos Ekonominės Erdvės (EEE) valstybių narių teritorijoje arba šalyse, kurioms Europos Komisija yra priėmusi sprendimą dėl tinkamo duomenų apsaugos</w:t>
      </w:r>
      <w:r w:rsidRPr="00175C7C">
        <w:rPr>
          <w:rFonts w:ascii="Arial" w:eastAsia="Calibri" w:hAnsi="Arial" w:cs="Arial"/>
          <w:color w:val="000000"/>
          <w:sz w:val="20"/>
        </w:rPr>
        <w:t xml:space="preserve"> lygio. Bet koks duomenų perdavimas už šių jurisdikcijų ribų yra galimas tik gavus išankstinį raštišką Užsakovo sutikimą.</w:t>
      </w:r>
    </w:p>
    <w:p w14:paraId="40B010C7" w14:textId="77777777" w:rsidR="00CA5E97" w:rsidRPr="00175C7C" w:rsidRDefault="00CA5E97" w:rsidP="00CA5E97">
      <w:pPr>
        <w:numPr>
          <w:ilvl w:val="1"/>
          <w:numId w:val="10"/>
        </w:numPr>
        <w:pBdr>
          <w:top w:val="nil"/>
          <w:left w:val="nil"/>
          <w:bottom w:val="nil"/>
          <w:right w:val="nil"/>
          <w:between w:val="nil"/>
        </w:pBdr>
        <w:tabs>
          <w:tab w:val="left" w:pos="567"/>
        </w:tabs>
        <w:spacing w:before="60"/>
        <w:jc w:val="both"/>
        <w:rPr>
          <w:rFonts w:ascii="Arial" w:eastAsia="Calibri" w:hAnsi="Arial" w:cs="Arial"/>
          <w:bCs/>
          <w:color w:val="000000"/>
          <w:sz w:val="20"/>
        </w:rPr>
      </w:pPr>
      <w:r w:rsidRPr="00175C7C">
        <w:rPr>
          <w:rFonts w:ascii="Arial" w:eastAsia="Calibri" w:hAnsi="Arial" w:cs="Arial"/>
          <w:bCs/>
          <w:color w:val="000000"/>
          <w:sz w:val="20"/>
        </w:rPr>
        <w:t>Veiksmai po Sutarties pabaigos:</w:t>
      </w:r>
    </w:p>
    <w:p w14:paraId="3D8074DD" w14:textId="77777777" w:rsidR="00CA5E97" w:rsidRPr="00175C7C" w:rsidRDefault="00CA5E97" w:rsidP="00CA5E97">
      <w:pPr>
        <w:numPr>
          <w:ilvl w:val="2"/>
          <w:numId w:val="10"/>
        </w:numPr>
        <w:pBdr>
          <w:top w:val="nil"/>
          <w:left w:val="nil"/>
          <w:bottom w:val="nil"/>
          <w:right w:val="nil"/>
          <w:between w:val="nil"/>
        </w:pBdr>
        <w:tabs>
          <w:tab w:val="left" w:pos="567"/>
        </w:tabs>
        <w:spacing w:before="60"/>
        <w:jc w:val="both"/>
        <w:rPr>
          <w:rFonts w:ascii="Arial" w:eastAsia="Calibri" w:hAnsi="Arial" w:cs="Arial"/>
          <w:bCs/>
          <w:color w:val="000000"/>
          <w:sz w:val="20"/>
        </w:rPr>
      </w:pPr>
      <w:r w:rsidRPr="00175C7C">
        <w:rPr>
          <w:rFonts w:ascii="Arial" w:eastAsia="Calibri" w:hAnsi="Arial" w:cs="Arial"/>
          <w:bCs/>
          <w:color w:val="000000"/>
          <w:sz w:val="20"/>
        </w:rPr>
        <w:t xml:space="preserve">Saugus duomenų perdavimas ir sunaikinimas: </w:t>
      </w:r>
    </w:p>
    <w:p w14:paraId="04102292" w14:textId="77777777" w:rsidR="00CA5E97" w:rsidRPr="00175C7C" w:rsidRDefault="00CA5E97" w:rsidP="00CA5E97">
      <w:pPr>
        <w:numPr>
          <w:ilvl w:val="3"/>
          <w:numId w:val="10"/>
        </w:numPr>
        <w:pBdr>
          <w:top w:val="nil"/>
          <w:left w:val="nil"/>
          <w:bottom w:val="nil"/>
          <w:right w:val="nil"/>
          <w:between w:val="nil"/>
        </w:pBdr>
        <w:tabs>
          <w:tab w:val="left" w:pos="567"/>
        </w:tabs>
        <w:spacing w:before="60"/>
        <w:jc w:val="both"/>
        <w:rPr>
          <w:rFonts w:ascii="Arial" w:eastAsia="Calibri" w:hAnsi="Arial" w:cs="Arial"/>
          <w:bCs/>
          <w:color w:val="000000"/>
          <w:sz w:val="20"/>
        </w:rPr>
      </w:pPr>
      <w:r w:rsidRPr="00175C7C">
        <w:rPr>
          <w:rFonts w:ascii="Arial" w:eastAsia="Calibri" w:hAnsi="Arial" w:cs="Arial"/>
          <w:bCs/>
          <w:color w:val="000000"/>
          <w:sz w:val="20"/>
        </w:rPr>
        <w:t>Visa Užsakovo informacija saugiai perduodama Užsakovui, sutartu formatu.</w:t>
      </w:r>
    </w:p>
    <w:p w14:paraId="7A0AFE2C" w14:textId="77777777" w:rsidR="00CA5E97" w:rsidRPr="00175C7C" w:rsidRDefault="00CA5E97" w:rsidP="00CA5E97">
      <w:pPr>
        <w:numPr>
          <w:ilvl w:val="3"/>
          <w:numId w:val="10"/>
        </w:numPr>
        <w:pBdr>
          <w:top w:val="nil"/>
          <w:left w:val="nil"/>
          <w:bottom w:val="nil"/>
          <w:right w:val="nil"/>
          <w:between w:val="nil"/>
        </w:pBdr>
        <w:tabs>
          <w:tab w:val="left" w:pos="567"/>
        </w:tabs>
        <w:spacing w:before="60"/>
        <w:jc w:val="both"/>
        <w:rPr>
          <w:rFonts w:ascii="Arial" w:eastAsia="Calibri" w:hAnsi="Arial" w:cs="Arial"/>
          <w:bCs/>
          <w:color w:val="000000"/>
          <w:sz w:val="20"/>
        </w:rPr>
      </w:pPr>
      <w:r w:rsidRPr="00175C7C">
        <w:rPr>
          <w:rFonts w:ascii="Arial" w:eastAsia="Calibri" w:hAnsi="Arial" w:cs="Arial"/>
          <w:bCs/>
          <w:color w:val="000000"/>
          <w:sz w:val="20"/>
        </w:rPr>
        <w:t>Užsakovo informacijos sunaikinimas (ištrynimas), Užsakovui pateikus prašymą, turi būti atliktas nedelsiant, bet ne vėliau kaip per 30 (trisdešimt) kalendorinių dienų nuo prašymo gavimo dienos, atsižvelgiant į technines, organizacines ir ekonomines galimybes. Informacija, kuri dėl techninių apribojimų išlieka atsarginėse kopijose, turi būti automatiškai ir negrįžtamai ištrinama per įprastą atsarginių kopijų saugojimo ciklą, tačiau ne vėliau kaip per 90 (devyniasdešimt) kalendorinių dienų. Užsakovui pareikalavus, Tiekėjas pateikia rašytinį sunaikinimo patvirtinimą (sunaikinimo aktą).</w:t>
      </w:r>
    </w:p>
    <w:p w14:paraId="12C5D499" w14:textId="77777777" w:rsidR="00CA5E97" w:rsidRPr="00175C7C" w:rsidRDefault="00CA5E97" w:rsidP="00CA5E97">
      <w:pPr>
        <w:numPr>
          <w:ilvl w:val="3"/>
          <w:numId w:val="10"/>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bCs/>
          <w:color w:val="000000"/>
          <w:sz w:val="20"/>
        </w:rPr>
        <w:t>Užsakovui pareikalavus, Tiekėjas privalo pateikti raštišką patvirtinimą</w:t>
      </w:r>
      <w:r w:rsidRPr="00175C7C">
        <w:rPr>
          <w:rFonts w:ascii="Arial" w:eastAsia="Calibri" w:hAnsi="Arial" w:cs="Arial"/>
          <w:color w:val="000000"/>
          <w:sz w:val="20"/>
        </w:rPr>
        <w:t xml:space="preserve"> (sunaikinimo aktą), kad visa Užsakovo  informacija buvo sunaikinta.</w:t>
      </w:r>
    </w:p>
    <w:p w14:paraId="4A79B9BD" w14:textId="77777777" w:rsidR="00CA5E97" w:rsidRPr="00175C7C" w:rsidRDefault="00CA5E97" w:rsidP="00CA5E97">
      <w:pPr>
        <w:numPr>
          <w:ilvl w:val="2"/>
          <w:numId w:val="10"/>
        </w:numPr>
        <w:pBdr>
          <w:top w:val="nil"/>
          <w:left w:val="nil"/>
          <w:bottom w:val="nil"/>
          <w:right w:val="nil"/>
          <w:between w:val="nil"/>
        </w:pBdr>
        <w:tabs>
          <w:tab w:val="left" w:pos="567"/>
        </w:tabs>
        <w:spacing w:before="60"/>
        <w:jc w:val="both"/>
        <w:rPr>
          <w:rFonts w:ascii="Arial" w:eastAsia="Calibri" w:hAnsi="Arial" w:cs="Arial"/>
          <w:color w:val="000000"/>
          <w:sz w:val="20"/>
        </w:rPr>
      </w:pPr>
      <w:r w:rsidRPr="00175C7C">
        <w:rPr>
          <w:rFonts w:ascii="Arial" w:eastAsia="Calibri" w:hAnsi="Arial" w:cs="Arial"/>
          <w:color w:val="000000"/>
          <w:sz w:val="20"/>
        </w:rPr>
        <w:t>Užsakovas pasilieka teisę, iš anksto įspėjęs ne vėliau kaip prieš 60 (šešiasdešimt) kalendorinių dienų, atlikti Tiekėjo taikomų saugumo priemonių auditą, siekdamas įsitikinti šioje specifikacijoje nurodytų reikalavimų laikymąsi. Auditą Tiekėjas  gali atlikti savo jėgomis arba pasitelkti nepriklausomus trečiųjų šalių atstovus (auditorius). Tiekėjas įsipareigoja bendradarbiauti su Užsakovu  ir (arba) jo pasitelktais atstovais audito atlikimo metu.</w:t>
      </w:r>
    </w:p>
    <w:p w14:paraId="29D53A32" w14:textId="77777777" w:rsidR="00CA5E97" w:rsidRPr="00175C7C" w:rsidRDefault="00CA5E97" w:rsidP="00D725DD">
      <w:pPr>
        <w:pBdr>
          <w:top w:val="nil"/>
          <w:left w:val="nil"/>
          <w:bottom w:val="nil"/>
          <w:right w:val="nil"/>
          <w:between w:val="nil"/>
        </w:pBdr>
        <w:tabs>
          <w:tab w:val="left" w:pos="567"/>
        </w:tabs>
        <w:spacing w:before="60"/>
        <w:jc w:val="both"/>
        <w:rPr>
          <w:rFonts w:ascii="Arial" w:eastAsia="Calibri" w:hAnsi="Arial" w:cs="Arial"/>
          <w:color w:val="000000"/>
          <w:sz w:val="20"/>
        </w:rPr>
      </w:pPr>
    </w:p>
    <w:sectPr w:rsidR="00CA5E97" w:rsidRPr="00175C7C" w:rsidSect="00B6213D">
      <w:headerReference w:type="default" r:id="rId9"/>
      <w:footerReference w:type="even" r:id="rId10"/>
      <w:pgSz w:w="11906" w:h="16838" w:code="9"/>
      <w:pgMar w:top="1134" w:right="567" w:bottom="1134" w:left="1701"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0C6E9" w14:textId="77777777" w:rsidR="00ED6307" w:rsidRDefault="00ED6307" w:rsidP="00AB7F28">
      <w:r>
        <w:separator/>
      </w:r>
    </w:p>
  </w:endnote>
  <w:endnote w:type="continuationSeparator" w:id="0">
    <w:p w14:paraId="5608478D" w14:textId="77777777" w:rsidR="00ED6307" w:rsidRDefault="00ED6307" w:rsidP="00AB7F28">
      <w:r>
        <w:continuationSeparator/>
      </w:r>
    </w:p>
  </w:endnote>
  <w:endnote w:type="continuationNotice" w:id="1">
    <w:p w14:paraId="26A7C20D" w14:textId="77777777" w:rsidR="00ED6307" w:rsidRDefault="00ED63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Nunito Sans">
    <w:altName w:val="Calibri"/>
    <w:charset w:val="BA"/>
    <w:family w:val="auto"/>
    <w:pitch w:val="variable"/>
    <w:sig w:usb0="A00002FF" w:usb1="5000204B" w:usb2="00000000" w:usb3="00000000" w:csb0="00000197"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53329" w14:textId="77777777" w:rsidR="00601628" w:rsidRDefault="0060162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AB88510" w14:textId="77777777" w:rsidR="00601628" w:rsidRDefault="006016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C4A0B" w14:textId="77777777" w:rsidR="00ED6307" w:rsidRDefault="00ED6307" w:rsidP="00AB7F28">
      <w:r>
        <w:separator/>
      </w:r>
    </w:p>
  </w:footnote>
  <w:footnote w:type="continuationSeparator" w:id="0">
    <w:p w14:paraId="60A4089E" w14:textId="77777777" w:rsidR="00ED6307" w:rsidRDefault="00ED6307" w:rsidP="00AB7F28">
      <w:r>
        <w:continuationSeparator/>
      </w:r>
    </w:p>
  </w:footnote>
  <w:footnote w:type="continuationNotice" w:id="1">
    <w:p w14:paraId="575EFA16" w14:textId="77777777" w:rsidR="00ED6307" w:rsidRDefault="00ED63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A91F0" w14:textId="77777777" w:rsidR="00601628" w:rsidRDefault="00601628">
    <w:pPr>
      <w:pStyle w:val="Head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E615D"/>
    <w:multiLevelType w:val="multilevel"/>
    <w:tmpl w:val="FC2CCBF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39A2C09"/>
    <w:multiLevelType w:val="multilevel"/>
    <w:tmpl w:val="4428004E"/>
    <w:lvl w:ilvl="0">
      <w:start w:val="2"/>
      <w:numFmt w:val="decimal"/>
      <w:pStyle w:val="Pagtekstobulletas"/>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5046C1"/>
    <w:multiLevelType w:val="multilevel"/>
    <w:tmpl w:val="3F6A53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B17C4B"/>
    <w:multiLevelType w:val="multilevel"/>
    <w:tmpl w:val="84483D08"/>
    <w:lvl w:ilvl="0">
      <w:numFmt w:val="decimal"/>
      <w:pStyle w:val="Lentelsbullets"/>
      <w:lvlText w:val=""/>
      <w:lvlJc w:val="left"/>
      <w:pPr>
        <w:ind w:left="0" w:firstLine="0"/>
      </w:pPr>
      <w:rPr>
        <w:rFonts w:hint="default"/>
      </w:rPr>
    </w:lvl>
    <w:lvl w:ilvl="1">
      <w:start w:val="1"/>
      <w:numFmt w:val="decimal"/>
      <w:pStyle w:val="Lentelsbullet2lygis"/>
      <w:lvlText w:val="1.%2."/>
      <w:lvlJc w:val="left"/>
      <w:pPr>
        <w:ind w:left="432" w:hanging="432"/>
      </w:pPr>
      <w:rPr>
        <w:rFonts w:ascii="Calibri" w:hAnsi="Calibri" w:cs="Calibri" w:hint="default"/>
        <w:i w:val="0"/>
        <w:color w:val="00000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9863130"/>
    <w:multiLevelType w:val="multilevel"/>
    <w:tmpl w:val="968CF1D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08526DD"/>
    <w:multiLevelType w:val="multilevel"/>
    <w:tmpl w:val="56567F3C"/>
    <w:lvl w:ilvl="0">
      <w:start w:val="1"/>
      <w:numFmt w:val="decimal"/>
      <w:lvlText w:val="%1."/>
      <w:lvlJc w:val="left"/>
      <w:pPr>
        <w:ind w:left="475" w:hanging="356"/>
      </w:pPr>
      <w:rPr>
        <w:rFonts w:ascii="Nunito Sans" w:eastAsia="Times New Roman" w:hAnsi="Nunito Sans" w:cs="Tahoma" w:hint="default"/>
        <w:b/>
        <w:bCs/>
        <w:sz w:val="20"/>
        <w:szCs w:val="20"/>
      </w:rPr>
    </w:lvl>
    <w:lvl w:ilvl="1">
      <w:start w:val="1"/>
      <w:numFmt w:val="decimal"/>
      <w:lvlText w:val="%1.%2."/>
      <w:lvlJc w:val="left"/>
      <w:pPr>
        <w:ind w:left="912" w:hanging="432"/>
      </w:pPr>
      <w:rPr>
        <w:rFonts w:ascii="Arial" w:eastAsia="Times New Roman" w:hAnsi="Arial" w:cs="Arial" w:hint="default"/>
        <w:sz w:val="20"/>
        <w:szCs w:val="20"/>
      </w:rPr>
    </w:lvl>
    <w:lvl w:ilvl="2">
      <w:start w:val="1"/>
      <w:numFmt w:val="decimal"/>
      <w:lvlText w:val="%1.%2.%3."/>
      <w:lvlJc w:val="left"/>
      <w:pPr>
        <w:ind w:left="1072" w:hanging="504"/>
      </w:pPr>
      <w:rPr>
        <w:rFonts w:ascii="Arial" w:eastAsia="Times New Roman" w:hAnsi="Arial" w:cs="Arial" w:hint="default"/>
        <w:sz w:val="20"/>
        <w:szCs w:val="20"/>
      </w:rPr>
    </w:lvl>
    <w:lvl w:ilvl="3">
      <w:start w:val="1"/>
      <w:numFmt w:val="decimal"/>
      <w:lvlText w:val="%1.%2.%3.%4."/>
      <w:lvlJc w:val="left"/>
      <w:pPr>
        <w:ind w:left="1848" w:hanging="649"/>
      </w:pPr>
      <w:rPr>
        <w:rFonts w:ascii="Arial" w:eastAsia="Times New Roman" w:hAnsi="Arial" w:cs="Arial" w:hint="default"/>
        <w:b w:val="0"/>
        <w:bCs/>
        <w:sz w:val="20"/>
        <w:szCs w:val="20"/>
      </w:rPr>
    </w:lvl>
    <w:lvl w:ilvl="4">
      <w:start w:val="1"/>
      <w:numFmt w:val="decimal"/>
      <w:lvlText w:val="%1.%2.%3.%4.%5."/>
      <w:lvlJc w:val="left"/>
      <w:pPr>
        <w:ind w:left="2328" w:hanging="792"/>
      </w:pPr>
      <w:rPr>
        <w:rFonts w:ascii="Times New Roman" w:eastAsia="Times New Roman" w:hAnsi="Times New Roman" w:cs="Times New Roman" w:hint="default"/>
        <w:sz w:val="20"/>
        <w:szCs w:val="20"/>
      </w:rPr>
    </w:lvl>
    <w:lvl w:ilvl="5">
      <w:start w:val="1"/>
      <w:numFmt w:val="decimal"/>
      <w:lvlText w:val="%1.%2.%3.%4.%5.%6."/>
      <w:lvlJc w:val="left"/>
      <w:pPr>
        <w:ind w:left="2757" w:hanging="937"/>
      </w:pPr>
      <w:rPr>
        <w:rFonts w:ascii="Times New Roman" w:eastAsia="Times New Roman" w:hAnsi="Times New Roman" w:cs="Times New Roman" w:hint="default"/>
        <w:sz w:val="20"/>
        <w:szCs w:val="20"/>
      </w:rPr>
    </w:lvl>
    <w:lvl w:ilvl="6">
      <w:start w:val="1"/>
      <w:numFmt w:val="bullet"/>
      <w:lvlText w:val="•"/>
      <w:lvlJc w:val="left"/>
      <w:pPr>
        <w:ind w:left="1469" w:hanging="937"/>
      </w:pPr>
    </w:lvl>
    <w:lvl w:ilvl="7">
      <w:start w:val="1"/>
      <w:numFmt w:val="bullet"/>
      <w:lvlText w:val="•"/>
      <w:lvlJc w:val="left"/>
      <w:pPr>
        <w:ind w:left="1680" w:hanging="937"/>
      </w:pPr>
    </w:lvl>
    <w:lvl w:ilvl="8">
      <w:start w:val="1"/>
      <w:numFmt w:val="bullet"/>
      <w:lvlText w:val="•"/>
      <w:lvlJc w:val="left"/>
      <w:pPr>
        <w:ind w:left="1748" w:hanging="937"/>
      </w:pPr>
    </w:lvl>
  </w:abstractNum>
  <w:abstractNum w:abstractNumId="6" w15:restartNumberingAfterBreak="0">
    <w:nsid w:val="3D6C2736"/>
    <w:multiLevelType w:val="hybridMultilevel"/>
    <w:tmpl w:val="D4E4A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EB7C64"/>
    <w:multiLevelType w:val="multilevel"/>
    <w:tmpl w:val="B414FE86"/>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5113B45"/>
    <w:multiLevelType w:val="hybridMultilevel"/>
    <w:tmpl w:val="F982AF8A"/>
    <w:lvl w:ilvl="0" w:tplc="04270001">
      <w:start w:val="1"/>
      <w:numFmt w:val="bullet"/>
      <w:lvlText w:val=""/>
      <w:lvlJc w:val="left"/>
      <w:pPr>
        <w:ind w:left="1350" w:hanging="360"/>
      </w:pPr>
      <w:rPr>
        <w:rFonts w:ascii="Symbol" w:hAnsi="Symbol" w:hint="default"/>
      </w:rPr>
    </w:lvl>
    <w:lvl w:ilvl="1" w:tplc="04270003" w:tentative="1">
      <w:start w:val="1"/>
      <w:numFmt w:val="bullet"/>
      <w:lvlText w:val="o"/>
      <w:lvlJc w:val="left"/>
      <w:pPr>
        <w:ind w:left="2070" w:hanging="360"/>
      </w:pPr>
      <w:rPr>
        <w:rFonts w:ascii="Courier New" w:hAnsi="Courier New" w:cs="Courier New" w:hint="default"/>
      </w:rPr>
    </w:lvl>
    <w:lvl w:ilvl="2" w:tplc="04270005" w:tentative="1">
      <w:start w:val="1"/>
      <w:numFmt w:val="bullet"/>
      <w:lvlText w:val=""/>
      <w:lvlJc w:val="left"/>
      <w:pPr>
        <w:ind w:left="2790" w:hanging="360"/>
      </w:pPr>
      <w:rPr>
        <w:rFonts w:ascii="Wingdings" w:hAnsi="Wingdings" w:hint="default"/>
      </w:rPr>
    </w:lvl>
    <w:lvl w:ilvl="3" w:tplc="04270001" w:tentative="1">
      <w:start w:val="1"/>
      <w:numFmt w:val="bullet"/>
      <w:lvlText w:val=""/>
      <w:lvlJc w:val="left"/>
      <w:pPr>
        <w:ind w:left="3510" w:hanging="360"/>
      </w:pPr>
      <w:rPr>
        <w:rFonts w:ascii="Symbol" w:hAnsi="Symbol" w:hint="default"/>
      </w:rPr>
    </w:lvl>
    <w:lvl w:ilvl="4" w:tplc="04270003" w:tentative="1">
      <w:start w:val="1"/>
      <w:numFmt w:val="bullet"/>
      <w:lvlText w:val="o"/>
      <w:lvlJc w:val="left"/>
      <w:pPr>
        <w:ind w:left="4230" w:hanging="360"/>
      </w:pPr>
      <w:rPr>
        <w:rFonts w:ascii="Courier New" w:hAnsi="Courier New" w:cs="Courier New" w:hint="default"/>
      </w:rPr>
    </w:lvl>
    <w:lvl w:ilvl="5" w:tplc="04270005" w:tentative="1">
      <w:start w:val="1"/>
      <w:numFmt w:val="bullet"/>
      <w:lvlText w:val=""/>
      <w:lvlJc w:val="left"/>
      <w:pPr>
        <w:ind w:left="4950" w:hanging="360"/>
      </w:pPr>
      <w:rPr>
        <w:rFonts w:ascii="Wingdings" w:hAnsi="Wingdings" w:hint="default"/>
      </w:rPr>
    </w:lvl>
    <w:lvl w:ilvl="6" w:tplc="04270001" w:tentative="1">
      <w:start w:val="1"/>
      <w:numFmt w:val="bullet"/>
      <w:lvlText w:val=""/>
      <w:lvlJc w:val="left"/>
      <w:pPr>
        <w:ind w:left="5670" w:hanging="360"/>
      </w:pPr>
      <w:rPr>
        <w:rFonts w:ascii="Symbol" w:hAnsi="Symbol" w:hint="default"/>
      </w:rPr>
    </w:lvl>
    <w:lvl w:ilvl="7" w:tplc="04270003" w:tentative="1">
      <w:start w:val="1"/>
      <w:numFmt w:val="bullet"/>
      <w:lvlText w:val="o"/>
      <w:lvlJc w:val="left"/>
      <w:pPr>
        <w:ind w:left="6390" w:hanging="360"/>
      </w:pPr>
      <w:rPr>
        <w:rFonts w:ascii="Courier New" w:hAnsi="Courier New" w:cs="Courier New" w:hint="default"/>
      </w:rPr>
    </w:lvl>
    <w:lvl w:ilvl="8" w:tplc="04270005" w:tentative="1">
      <w:start w:val="1"/>
      <w:numFmt w:val="bullet"/>
      <w:lvlText w:val=""/>
      <w:lvlJc w:val="left"/>
      <w:pPr>
        <w:ind w:left="7110" w:hanging="360"/>
      </w:pPr>
      <w:rPr>
        <w:rFonts w:ascii="Wingdings" w:hAnsi="Wingdings" w:hint="default"/>
      </w:rPr>
    </w:lvl>
  </w:abstractNum>
  <w:abstractNum w:abstractNumId="9" w15:restartNumberingAfterBreak="0">
    <w:nsid w:val="595260A3"/>
    <w:multiLevelType w:val="multilevel"/>
    <w:tmpl w:val="2C8EAFF0"/>
    <w:lvl w:ilvl="0">
      <w:start w:val="1"/>
      <w:numFmt w:val="decimal"/>
      <w:lvlText w:val="%1."/>
      <w:lvlJc w:val="left"/>
      <w:pPr>
        <w:ind w:left="720" w:hanging="360"/>
      </w:pPr>
      <w:rPr>
        <w:b/>
        <w:color w:val="000000"/>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5CD9372C"/>
    <w:multiLevelType w:val="multilevel"/>
    <w:tmpl w:val="C770CD8A"/>
    <w:lvl w:ilvl="0">
      <w:start w:val="3"/>
      <w:numFmt w:val="decimal"/>
      <w:pStyle w:val="ListBullet"/>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18573171">
    <w:abstractNumId w:val="0"/>
  </w:num>
  <w:num w:numId="2" w16cid:durableId="1196888995">
    <w:abstractNumId w:val="3"/>
  </w:num>
  <w:num w:numId="3" w16cid:durableId="1304383057">
    <w:abstractNumId w:val="1"/>
  </w:num>
  <w:num w:numId="4" w16cid:durableId="1806392239">
    <w:abstractNumId w:val="10"/>
  </w:num>
  <w:num w:numId="5" w16cid:durableId="1950309281">
    <w:abstractNumId w:val="2"/>
  </w:num>
  <w:num w:numId="6" w16cid:durableId="1960910030">
    <w:abstractNumId w:val="9"/>
  </w:num>
  <w:num w:numId="7" w16cid:durableId="2082098255">
    <w:abstractNumId w:val="4"/>
  </w:num>
  <w:num w:numId="8" w16cid:durableId="2146001183">
    <w:abstractNumId w:val="8"/>
  </w:num>
  <w:num w:numId="9" w16cid:durableId="24841271">
    <w:abstractNumId w:val="7"/>
  </w:num>
  <w:num w:numId="10" w16cid:durableId="3939383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 w16cid:durableId="5876142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C64"/>
    <w:rsid w:val="00012C64"/>
    <w:rsid w:val="00012EB2"/>
    <w:rsid w:val="000140A6"/>
    <w:rsid w:val="0001555A"/>
    <w:rsid w:val="000469B2"/>
    <w:rsid w:val="000528C9"/>
    <w:rsid w:val="00057886"/>
    <w:rsid w:val="0006131D"/>
    <w:rsid w:val="00073BC8"/>
    <w:rsid w:val="000753BA"/>
    <w:rsid w:val="00095AA8"/>
    <w:rsid w:val="00096E13"/>
    <w:rsid w:val="000A5A0C"/>
    <w:rsid w:val="000B328D"/>
    <w:rsid w:val="000C16FE"/>
    <w:rsid w:val="000C3BF7"/>
    <w:rsid w:val="000C469A"/>
    <w:rsid w:val="000D0A95"/>
    <w:rsid w:val="000D2787"/>
    <w:rsid w:val="000E1F1E"/>
    <w:rsid w:val="000E43BE"/>
    <w:rsid w:val="000E7877"/>
    <w:rsid w:val="000F026B"/>
    <w:rsid w:val="000F4708"/>
    <w:rsid w:val="000F5446"/>
    <w:rsid w:val="000F5476"/>
    <w:rsid w:val="001041F7"/>
    <w:rsid w:val="00112146"/>
    <w:rsid w:val="001172D1"/>
    <w:rsid w:val="00121B17"/>
    <w:rsid w:val="00125325"/>
    <w:rsid w:val="00136486"/>
    <w:rsid w:val="0015286C"/>
    <w:rsid w:val="00152C22"/>
    <w:rsid w:val="00152CC6"/>
    <w:rsid w:val="00163DAC"/>
    <w:rsid w:val="001720F4"/>
    <w:rsid w:val="00175C7C"/>
    <w:rsid w:val="00177F6A"/>
    <w:rsid w:val="00180FF0"/>
    <w:rsid w:val="00192F82"/>
    <w:rsid w:val="00195331"/>
    <w:rsid w:val="001B11D5"/>
    <w:rsid w:val="001C0127"/>
    <w:rsid w:val="001D3865"/>
    <w:rsid w:val="001D5C06"/>
    <w:rsid w:val="001E1D91"/>
    <w:rsid w:val="001F04EA"/>
    <w:rsid w:val="001F0F34"/>
    <w:rsid w:val="0020093E"/>
    <w:rsid w:val="0020535B"/>
    <w:rsid w:val="0022478B"/>
    <w:rsid w:val="00227A7E"/>
    <w:rsid w:val="002326BF"/>
    <w:rsid w:val="00243BB0"/>
    <w:rsid w:val="0025175E"/>
    <w:rsid w:val="0025417C"/>
    <w:rsid w:val="0025612B"/>
    <w:rsid w:val="002637CF"/>
    <w:rsid w:val="00263EA6"/>
    <w:rsid w:val="00264370"/>
    <w:rsid w:val="00264A36"/>
    <w:rsid w:val="00277A59"/>
    <w:rsid w:val="00282CCC"/>
    <w:rsid w:val="00287350"/>
    <w:rsid w:val="002B4B45"/>
    <w:rsid w:val="002B4C64"/>
    <w:rsid w:val="002C3631"/>
    <w:rsid w:val="002D202A"/>
    <w:rsid w:val="002D4769"/>
    <w:rsid w:val="002D5BD3"/>
    <w:rsid w:val="002F5642"/>
    <w:rsid w:val="002F7021"/>
    <w:rsid w:val="003108ED"/>
    <w:rsid w:val="00315615"/>
    <w:rsid w:val="00320316"/>
    <w:rsid w:val="0032663B"/>
    <w:rsid w:val="0033557B"/>
    <w:rsid w:val="00345EB6"/>
    <w:rsid w:val="0035125F"/>
    <w:rsid w:val="00357036"/>
    <w:rsid w:val="0036099B"/>
    <w:rsid w:val="0036223E"/>
    <w:rsid w:val="00362DAE"/>
    <w:rsid w:val="00372357"/>
    <w:rsid w:val="0038467F"/>
    <w:rsid w:val="00387D4C"/>
    <w:rsid w:val="003922B5"/>
    <w:rsid w:val="00392C1B"/>
    <w:rsid w:val="003953DF"/>
    <w:rsid w:val="0039709F"/>
    <w:rsid w:val="003A01EF"/>
    <w:rsid w:val="003B396D"/>
    <w:rsid w:val="003C721E"/>
    <w:rsid w:val="003C7988"/>
    <w:rsid w:val="003C7B7D"/>
    <w:rsid w:val="003D3F46"/>
    <w:rsid w:val="003D78B4"/>
    <w:rsid w:val="003D79D4"/>
    <w:rsid w:val="003D7E10"/>
    <w:rsid w:val="003F35B7"/>
    <w:rsid w:val="003F38FB"/>
    <w:rsid w:val="003F47A3"/>
    <w:rsid w:val="00414099"/>
    <w:rsid w:val="00416CB0"/>
    <w:rsid w:val="00423852"/>
    <w:rsid w:val="00432EF0"/>
    <w:rsid w:val="0044171B"/>
    <w:rsid w:val="00445BA8"/>
    <w:rsid w:val="00445F75"/>
    <w:rsid w:val="00467C75"/>
    <w:rsid w:val="00475022"/>
    <w:rsid w:val="0047734A"/>
    <w:rsid w:val="004810E1"/>
    <w:rsid w:val="004820EC"/>
    <w:rsid w:val="004846C8"/>
    <w:rsid w:val="004868C4"/>
    <w:rsid w:val="00486D21"/>
    <w:rsid w:val="00497F45"/>
    <w:rsid w:val="004A0741"/>
    <w:rsid w:val="004C3EA8"/>
    <w:rsid w:val="004C55BA"/>
    <w:rsid w:val="004D119A"/>
    <w:rsid w:val="004D386B"/>
    <w:rsid w:val="004E10A6"/>
    <w:rsid w:val="004E1138"/>
    <w:rsid w:val="004E2472"/>
    <w:rsid w:val="004E6A5A"/>
    <w:rsid w:val="004F00AC"/>
    <w:rsid w:val="004F21DB"/>
    <w:rsid w:val="004F5D14"/>
    <w:rsid w:val="0050019E"/>
    <w:rsid w:val="0051064E"/>
    <w:rsid w:val="005211F7"/>
    <w:rsid w:val="005238CD"/>
    <w:rsid w:val="0052763A"/>
    <w:rsid w:val="005303D2"/>
    <w:rsid w:val="0054085B"/>
    <w:rsid w:val="00540AF5"/>
    <w:rsid w:val="00540BBB"/>
    <w:rsid w:val="00543D9A"/>
    <w:rsid w:val="005517F3"/>
    <w:rsid w:val="0055427F"/>
    <w:rsid w:val="00556C82"/>
    <w:rsid w:val="0056608F"/>
    <w:rsid w:val="00567CE8"/>
    <w:rsid w:val="00597C13"/>
    <w:rsid w:val="005A38D7"/>
    <w:rsid w:val="005A6673"/>
    <w:rsid w:val="005A6B27"/>
    <w:rsid w:val="005B00DA"/>
    <w:rsid w:val="005B72CE"/>
    <w:rsid w:val="005B77FD"/>
    <w:rsid w:val="005D0A40"/>
    <w:rsid w:val="005D64CE"/>
    <w:rsid w:val="005E1F5C"/>
    <w:rsid w:val="005E521C"/>
    <w:rsid w:val="005F4502"/>
    <w:rsid w:val="00601628"/>
    <w:rsid w:val="006071AD"/>
    <w:rsid w:val="00634A21"/>
    <w:rsid w:val="0064532C"/>
    <w:rsid w:val="0066123E"/>
    <w:rsid w:val="00666EB2"/>
    <w:rsid w:val="00671C7C"/>
    <w:rsid w:val="00672E51"/>
    <w:rsid w:val="00676D72"/>
    <w:rsid w:val="006938C4"/>
    <w:rsid w:val="006A3553"/>
    <w:rsid w:val="006A590D"/>
    <w:rsid w:val="006B4ED0"/>
    <w:rsid w:val="006C09D9"/>
    <w:rsid w:val="006D22EA"/>
    <w:rsid w:val="006E2466"/>
    <w:rsid w:val="006E7D2B"/>
    <w:rsid w:val="006F60AB"/>
    <w:rsid w:val="0070065B"/>
    <w:rsid w:val="00700938"/>
    <w:rsid w:val="00703575"/>
    <w:rsid w:val="007075B1"/>
    <w:rsid w:val="007164FA"/>
    <w:rsid w:val="00743599"/>
    <w:rsid w:val="00761B60"/>
    <w:rsid w:val="007662D0"/>
    <w:rsid w:val="007C102A"/>
    <w:rsid w:val="007C120F"/>
    <w:rsid w:val="007D0B35"/>
    <w:rsid w:val="007D239C"/>
    <w:rsid w:val="007E645B"/>
    <w:rsid w:val="007F3189"/>
    <w:rsid w:val="00801531"/>
    <w:rsid w:val="00814D06"/>
    <w:rsid w:val="008204AC"/>
    <w:rsid w:val="0083454B"/>
    <w:rsid w:val="008557CB"/>
    <w:rsid w:val="00873893"/>
    <w:rsid w:val="008904ED"/>
    <w:rsid w:val="00893026"/>
    <w:rsid w:val="008962D4"/>
    <w:rsid w:val="008B3C44"/>
    <w:rsid w:val="008B45E9"/>
    <w:rsid w:val="008B496F"/>
    <w:rsid w:val="008C5024"/>
    <w:rsid w:val="008D0BE2"/>
    <w:rsid w:val="008D766E"/>
    <w:rsid w:val="008E26B8"/>
    <w:rsid w:val="008F07AF"/>
    <w:rsid w:val="008F4DE6"/>
    <w:rsid w:val="00906557"/>
    <w:rsid w:val="00912B94"/>
    <w:rsid w:val="00914ED3"/>
    <w:rsid w:val="00924DEE"/>
    <w:rsid w:val="00933084"/>
    <w:rsid w:val="0094127E"/>
    <w:rsid w:val="00941360"/>
    <w:rsid w:val="00951D06"/>
    <w:rsid w:val="00953736"/>
    <w:rsid w:val="009723A6"/>
    <w:rsid w:val="00981F8F"/>
    <w:rsid w:val="009A4825"/>
    <w:rsid w:val="009A7827"/>
    <w:rsid w:val="009B0B89"/>
    <w:rsid w:val="009B2FFF"/>
    <w:rsid w:val="009C388C"/>
    <w:rsid w:val="009D5E0D"/>
    <w:rsid w:val="009E0B19"/>
    <w:rsid w:val="009E3937"/>
    <w:rsid w:val="009F4108"/>
    <w:rsid w:val="00A25B42"/>
    <w:rsid w:val="00A26DA9"/>
    <w:rsid w:val="00A50BB8"/>
    <w:rsid w:val="00A6286E"/>
    <w:rsid w:val="00A7258A"/>
    <w:rsid w:val="00A77A5E"/>
    <w:rsid w:val="00A8665D"/>
    <w:rsid w:val="00AA0E1E"/>
    <w:rsid w:val="00AA77BA"/>
    <w:rsid w:val="00AB0335"/>
    <w:rsid w:val="00AB6CA1"/>
    <w:rsid w:val="00AB7F28"/>
    <w:rsid w:val="00AC3D61"/>
    <w:rsid w:val="00AF237F"/>
    <w:rsid w:val="00AF4361"/>
    <w:rsid w:val="00B0364E"/>
    <w:rsid w:val="00B07A43"/>
    <w:rsid w:val="00B4286E"/>
    <w:rsid w:val="00B435D9"/>
    <w:rsid w:val="00B4484B"/>
    <w:rsid w:val="00B44AFF"/>
    <w:rsid w:val="00B50EEF"/>
    <w:rsid w:val="00B5342A"/>
    <w:rsid w:val="00B56AD4"/>
    <w:rsid w:val="00B6213D"/>
    <w:rsid w:val="00B65DE2"/>
    <w:rsid w:val="00BA7B32"/>
    <w:rsid w:val="00BC1D47"/>
    <w:rsid w:val="00BC578D"/>
    <w:rsid w:val="00BC6A68"/>
    <w:rsid w:val="00BD03A6"/>
    <w:rsid w:val="00BD7DA3"/>
    <w:rsid w:val="00BF6981"/>
    <w:rsid w:val="00C027C5"/>
    <w:rsid w:val="00C12401"/>
    <w:rsid w:val="00C15F21"/>
    <w:rsid w:val="00C27F79"/>
    <w:rsid w:val="00C30366"/>
    <w:rsid w:val="00C31B9C"/>
    <w:rsid w:val="00C33496"/>
    <w:rsid w:val="00C45253"/>
    <w:rsid w:val="00C47C97"/>
    <w:rsid w:val="00C57A3E"/>
    <w:rsid w:val="00C61E10"/>
    <w:rsid w:val="00C64F09"/>
    <w:rsid w:val="00C71384"/>
    <w:rsid w:val="00C71CC5"/>
    <w:rsid w:val="00C729F3"/>
    <w:rsid w:val="00C8158C"/>
    <w:rsid w:val="00C879F1"/>
    <w:rsid w:val="00CA5E97"/>
    <w:rsid w:val="00CA6964"/>
    <w:rsid w:val="00CB4EC2"/>
    <w:rsid w:val="00CB699F"/>
    <w:rsid w:val="00CC19EB"/>
    <w:rsid w:val="00CC3BE7"/>
    <w:rsid w:val="00CD084F"/>
    <w:rsid w:val="00CD6EAC"/>
    <w:rsid w:val="00CE1231"/>
    <w:rsid w:val="00D00AC9"/>
    <w:rsid w:val="00D02532"/>
    <w:rsid w:val="00D11EE6"/>
    <w:rsid w:val="00D21178"/>
    <w:rsid w:val="00D31F4D"/>
    <w:rsid w:val="00D33302"/>
    <w:rsid w:val="00D45CE1"/>
    <w:rsid w:val="00D55A3B"/>
    <w:rsid w:val="00D70599"/>
    <w:rsid w:val="00D70D73"/>
    <w:rsid w:val="00D71CF6"/>
    <w:rsid w:val="00D725DD"/>
    <w:rsid w:val="00D85A64"/>
    <w:rsid w:val="00D93ADE"/>
    <w:rsid w:val="00D9734E"/>
    <w:rsid w:val="00DB5B0C"/>
    <w:rsid w:val="00DC5D52"/>
    <w:rsid w:val="00DE4855"/>
    <w:rsid w:val="00DE4D26"/>
    <w:rsid w:val="00DF0F26"/>
    <w:rsid w:val="00DF3C18"/>
    <w:rsid w:val="00DF6304"/>
    <w:rsid w:val="00E07304"/>
    <w:rsid w:val="00E15F19"/>
    <w:rsid w:val="00E16CDD"/>
    <w:rsid w:val="00E358C9"/>
    <w:rsid w:val="00E35D7D"/>
    <w:rsid w:val="00E37CE7"/>
    <w:rsid w:val="00E46E3E"/>
    <w:rsid w:val="00E76437"/>
    <w:rsid w:val="00E76FF2"/>
    <w:rsid w:val="00EA0CA2"/>
    <w:rsid w:val="00EA567E"/>
    <w:rsid w:val="00EB0062"/>
    <w:rsid w:val="00EB49EF"/>
    <w:rsid w:val="00ED0559"/>
    <w:rsid w:val="00ED6307"/>
    <w:rsid w:val="00EE21C6"/>
    <w:rsid w:val="00EF4018"/>
    <w:rsid w:val="00F05EE5"/>
    <w:rsid w:val="00F22CD0"/>
    <w:rsid w:val="00F23D63"/>
    <w:rsid w:val="00F260E5"/>
    <w:rsid w:val="00F32E56"/>
    <w:rsid w:val="00F41CED"/>
    <w:rsid w:val="00F44FB7"/>
    <w:rsid w:val="00F561C7"/>
    <w:rsid w:val="00F71176"/>
    <w:rsid w:val="00F93CFB"/>
    <w:rsid w:val="00FA623F"/>
    <w:rsid w:val="00FB4B47"/>
    <w:rsid w:val="00FB4CDE"/>
    <w:rsid w:val="00FC26BE"/>
    <w:rsid w:val="00FC41F9"/>
    <w:rsid w:val="00FC4DBF"/>
    <w:rsid w:val="00FD42A8"/>
    <w:rsid w:val="00FE114A"/>
    <w:rsid w:val="00FE4D48"/>
    <w:rsid w:val="00FE736F"/>
    <w:rsid w:val="00FF3BF4"/>
    <w:rsid w:val="01B72E96"/>
    <w:rsid w:val="0278AF37"/>
    <w:rsid w:val="0DA30887"/>
    <w:rsid w:val="10227FB8"/>
    <w:rsid w:val="11A40372"/>
    <w:rsid w:val="15D885DA"/>
    <w:rsid w:val="1FEA45BE"/>
    <w:rsid w:val="2316DDEF"/>
    <w:rsid w:val="268B860F"/>
    <w:rsid w:val="2DEAE1A7"/>
    <w:rsid w:val="3051BD2B"/>
    <w:rsid w:val="34047CEC"/>
    <w:rsid w:val="342010B5"/>
    <w:rsid w:val="36C4DDDD"/>
    <w:rsid w:val="3898850A"/>
    <w:rsid w:val="3B2FF1DA"/>
    <w:rsid w:val="44F0AD28"/>
    <w:rsid w:val="478E0955"/>
    <w:rsid w:val="48DB0F10"/>
    <w:rsid w:val="4A2DD433"/>
    <w:rsid w:val="4C6CD223"/>
    <w:rsid w:val="507CF0A2"/>
    <w:rsid w:val="5276EE3F"/>
    <w:rsid w:val="52BA0263"/>
    <w:rsid w:val="59CDAA7C"/>
    <w:rsid w:val="5A9D62D5"/>
    <w:rsid w:val="5D27BE91"/>
    <w:rsid w:val="5E7FE632"/>
    <w:rsid w:val="64966A80"/>
    <w:rsid w:val="650C54B9"/>
    <w:rsid w:val="6A23BB8C"/>
    <w:rsid w:val="79A14422"/>
    <w:rsid w:val="7B638E95"/>
    <w:rsid w:val="7F80942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87D66"/>
  <w15:chartTrackingRefBased/>
  <w15:docId w15:val="{B100443C-4AEB-4CC5-AFA5-90FC81461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29F3"/>
    <w:pPr>
      <w:spacing w:after="0" w:line="240" w:lineRule="auto"/>
    </w:pPr>
    <w:rPr>
      <w:rFonts w:ascii="Times New Roman" w:eastAsia="Times New Roman" w:hAnsi="Times New Roman" w:cs="Times New Roman"/>
      <w:sz w:val="24"/>
      <w:szCs w:val="20"/>
      <w:lang w:eastAsia="lt-LT"/>
    </w:rPr>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qFormat/>
    <w:rsid w:val="00AB7F28"/>
    <w:pPr>
      <w:keepNext/>
      <w:ind w:right="-285"/>
      <w:jc w:val="center"/>
      <w:outlineLvl w:val="0"/>
    </w:pPr>
    <w:rPr>
      <w:b/>
      <w: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rsid w:val="00AB7F28"/>
    <w:rPr>
      <w:rFonts w:ascii="Times New Roman" w:eastAsia="Times New Roman" w:hAnsi="Times New Roman" w:cs="Times New Roman"/>
      <w:b/>
      <w:caps/>
      <w:sz w:val="24"/>
      <w:szCs w:val="20"/>
      <w:lang w:eastAsia="lt-LT"/>
    </w:rPr>
  </w:style>
  <w:style w:type="paragraph" w:styleId="Header">
    <w:name w:val="header"/>
    <w:basedOn w:val="Normal"/>
    <w:link w:val="HeaderChar"/>
    <w:rsid w:val="00AB7F28"/>
    <w:pPr>
      <w:tabs>
        <w:tab w:val="center" w:pos="4153"/>
        <w:tab w:val="right" w:pos="8306"/>
      </w:tabs>
    </w:pPr>
  </w:style>
  <w:style w:type="character" w:customStyle="1" w:styleId="HeaderChar">
    <w:name w:val="Header Char"/>
    <w:basedOn w:val="DefaultParagraphFont"/>
    <w:link w:val="Header"/>
    <w:rsid w:val="00AB7F28"/>
    <w:rPr>
      <w:rFonts w:ascii="Times New Roman" w:eastAsia="Times New Roman" w:hAnsi="Times New Roman" w:cs="Times New Roman"/>
      <w:sz w:val="24"/>
      <w:szCs w:val="20"/>
      <w:lang w:eastAsia="lt-LT"/>
    </w:rPr>
  </w:style>
  <w:style w:type="paragraph" w:styleId="Footer">
    <w:name w:val="footer"/>
    <w:basedOn w:val="Normal"/>
    <w:link w:val="FooterChar"/>
    <w:rsid w:val="00AB7F28"/>
    <w:pPr>
      <w:tabs>
        <w:tab w:val="center" w:pos="4153"/>
        <w:tab w:val="right" w:pos="8306"/>
      </w:tabs>
    </w:pPr>
  </w:style>
  <w:style w:type="character" w:customStyle="1" w:styleId="FooterChar">
    <w:name w:val="Footer Char"/>
    <w:basedOn w:val="DefaultParagraphFont"/>
    <w:link w:val="Footer"/>
    <w:rsid w:val="00AB7F28"/>
    <w:rPr>
      <w:rFonts w:ascii="Times New Roman" w:eastAsia="Times New Roman" w:hAnsi="Times New Roman" w:cs="Times New Roman"/>
      <w:sz w:val="24"/>
      <w:szCs w:val="20"/>
      <w:lang w:eastAsia="lt-LT"/>
    </w:rPr>
  </w:style>
  <w:style w:type="character" w:styleId="PageNumber">
    <w:name w:val="page number"/>
    <w:basedOn w:val="DefaultParagraphFont"/>
    <w:rsid w:val="00AB7F28"/>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AB7F28"/>
    <w:rPr>
      <w:sz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AB7F28"/>
    <w:rPr>
      <w:rFonts w:ascii="Times New Roman" w:eastAsia="Times New Roman" w:hAnsi="Times New Roman" w:cs="Times New Roman"/>
      <w:sz w:val="20"/>
      <w:szCs w:val="20"/>
      <w:lang w:eastAsia="lt-LT"/>
    </w:rPr>
  </w:style>
  <w:style w:type="table" w:styleId="TableGrid">
    <w:name w:val="Table Grid"/>
    <w:basedOn w:val="TableNormal"/>
    <w:uiPriority w:val="39"/>
    <w:rsid w:val="00AB7F28"/>
    <w:pPr>
      <w:spacing w:after="200" w:line="276"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aliases w:val="Heading 5 Char1"/>
    <w:uiPriority w:val="99"/>
    <w:rsid w:val="00AB7F28"/>
    <w:rPr>
      <w:sz w:val="16"/>
      <w:szCs w:val="16"/>
    </w:rPr>
  </w:style>
  <w:style w:type="paragraph" w:styleId="ListParagraph">
    <w:name w:val="List Paragraph"/>
    <w:aliases w:val="Numbering,ERP-List Paragraph,List Paragraph11,Bullet EY,List Paragraph2,List Paragraph Red,Buletai,List Paragraph21,lp1,Bullet 1,Use Case List Paragraph,List Paragraph111,Paragraph,List not in Table,Lentele,Bullet Number,List Paragr1"/>
    <w:basedOn w:val="Normal"/>
    <w:link w:val="ListParagraphChar"/>
    <w:qFormat/>
    <w:rsid w:val="00AB7F28"/>
    <w:pPr>
      <w:spacing w:after="200" w:line="276" w:lineRule="auto"/>
      <w:ind w:left="720"/>
      <w:contextualSpacing/>
    </w:pPr>
    <w:rPr>
      <w:rFonts w:ascii="Calibri" w:eastAsia="Calibri" w:hAnsi="Calibri"/>
      <w:sz w:val="22"/>
      <w:szCs w:val="22"/>
      <w:lang w:eastAsia="en-US"/>
    </w:rPr>
  </w:style>
  <w:style w:type="character" w:customStyle="1" w:styleId="ListParagraphChar">
    <w:name w:val="List Paragraph Char"/>
    <w:aliases w:val="Numbering Char,ERP-List Paragraph Char,List Paragraph11 Char,Bullet EY Char,List Paragraph2 Char,List Paragraph Red Char,Buletai Char,List Paragraph21 Char,lp1 Char,Bullet 1 Char,Use Case List Paragraph Char,List Paragraph111 Char"/>
    <w:link w:val="ListParagraph"/>
    <w:qFormat/>
    <w:locked/>
    <w:rsid w:val="00AB7F28"/>
    <w:rPr>
      <w:rFonts w:ascii="Calibri" w:eastAsia="Calibri" w:hAnsi="Calibri" w:cs="Times New Roman"/>
    </w:rPr>
  </w:style>
  <w:style w:type="paragraph" w:styleId="FootnoteText">
    <w:name w:val="footnote text"/>
    <w:aliases w:val="Footnote, Char"/>
    <w:basedOn w:val="Normal"/>
    <w:link w:val="FootnoteTextChar"/>
    <w:rsid w:val="00AB7F28"/>
    <w:pPr>
      <w:spacing w:after="120"/>
      <w:ind w:firstLine="540"/>
      <w:jc w:val="both"/>
    </w:pPr>
    <w:rPr>
      <w:rFonts w:ascii="Calibri" w:hAnsi="Calibri"/>
      <w:sz w:val="20"/>
    </w:rPr>
  </w:style>
  <w:style w:type="character" w:customStyle="1" w:styleId="FootnoteTextChar">
    <w:name w:val="Footnote Text Char"/>
    <w:aliases w:val="Footnote Char, Char Char"/>
    <w:basedOn w:val="DefaultParagraphFont"/>
    <w:link w:val="FootnoteText"/>
    <w:rsid w:val="00AB7F28"/>
    <w:rPr>
      <w:rFonts w:ascii="Calibri" w:eastAsia="Times New Roman" w:hAnsi="Calibri" w:cs="Times New Roman"/>
      <w:sz w:val="20"/>
      <w:szCs w:val="20"/>
      <w:lang w:eastAsia="lt-LT"/>
    </w:rPr>
  </w:style>
  <w:style w:type="character" w:styleId="FootnoteReference">
    <w:name w:val="footnote reference"/>
    <w:aliases w:val="fr"/>
    <w:rsid w:val="00AB7F28"/>
    <w:rPr>
      <w:rFonts w:cs="Times New Roman"/>
      <w:vertAlign w:val="superscript"/>
    </w:rPr>
  </w:style>
  <w:style w:type="paragraph" w:customStyle="1" w:styleId="Pagtekstobulletas">
    <w:name w:val="_Pag. teksto bulletas"/>
    <w:basedOn w:val="Normal"/>
    <w:qFormat/>
    <w:rsid w:val="00AB7F28"/>
    <w:pPr>
      <w:numPr>
        <w:numId w:val="3"/>
      </w:numPr>
      <w:tabs>
        <w:tab w:val="num" w:pos="360"/>
      </w:tabs>
      <w:spacing w:before="60" w:line="276" w:lineRule="auto"/>
      <w:ind w:left="0" w:firstLine="0"/>
      <w:jc w:val="both"/>
    </w:pPr>
    <w:rPr>
      <w:sz w:val="22"/>
      <w:szCs w:val="22"/>
    </w:rPr>
  </w:style>
  <w:style w:type="paragraph" w:customStyle="1" w:styleId="Lentelsbullets">
    <w:name w:val="_Lentelės bullets"/>
    <w:basedOn w:val="Normal"/>
    <w:qFormat/>
    <w:rsid w:val="00AB7F28"/>
    <w:pPr>
      <w:numPr>
        <w:numId w:val="2"/>
      </w:numPr>
      <w:spacing w:before="60" w:after="60" w:line="276" w:lineRule="auto"/>
    </w:pPr>
    <w:rPr>
      <w:rFonts w:eastAsiaTheme="minorHAnsi"/>
      <w:sz w:val="22"/>
      <w:szCs w:val="22"/>
    </w:rPr>
  </w:style>
  <w:style w:type="paragraph" w:customStyle="1" w:styleId="Lentelsbullet2lygis">
    <w:name w:val="_Lentelės bullet 2 lygis"/>
    <w:basedOn w:val="Lentelsbullets"/>
    <w:semiHidden/>
    <w:qFormat/>
    <w:rsid w:val="00AB7F28"/>
    <w:pPr>
      <w:numPr>
        <w:ilvl w:val="1"/>
      </w:numPr>
      <w:tabs>
        <w:tab w:val="num" w:pos="360"/>
      </w:tabs>
      <w:ind w:hanging="720"/>
    </w:pPr>
  </w:style>
  <w:style w:type="paragraph" w:styleId="ListBullet">
    <w:name w:val="List Bullet"/>
    <w:basedOn w:val="Normal"/>
    <w:autoRedefine/>
    <w:uiPriority w:val="99"/>
    <w:unhideWhenUsed/>
    <w:rsid w:val="00AB7F28"/>
    <w:pPr>
      <w:numPr>
        <w:numId w:val="4"/>
      </w:numPr>
    </w:pPr>
    <w:rPr>
      <w:rFonts w:eastAsia="MS Mincho"/>
      <w:sz w:val="22"/>
      <w:szCs w:val="22"/>
      <w:lang w:eastAsia="en-US"/>
    </w:rPr>
  </w:style>
  <w:style w:type="character" w:customStyle="1" w:styleId="Laukeliai">
    <w:name w:val="Laukeliai"/>
    <w:basedOn w:val="DefaultParagraphFont"/>
    <w:uiPriority w:val="1"/>
    <w:rsid w:val="00AB7F28"/>
    <w:rPr>
      <w:rFonts w:ascii="Arial" w:hAnsi="Arial" w:cs="Arial" w:hint="default"/>
      <w:sz w:val="20"/>
      <w:szCs w:val="20"/>
    </w:rPr>
  </w:style>
  <w:style w:type="character" w:styleId="Hyperlink">
    <w:name w:val="Hyperlink"/>
    <w:basedOn w:val="DefaultParagraphFont"/>
    <w:uiPriority w:val="99"/>
    <w:unhideWhenUsed/>
    <w:rsid w:val="005F4502"/>
    <w:rPr>
      <w:color w:val="0563C1" w:themeColor="hyperlink"/>
      <w:u w:val="single"/>
    </w:rPr>
  </w:style>
  <w:style w:type="character" w:styleId="UnresolvedMention">
    <w:name w:val="Unresolved Mention"/>
    <w:basedOn w:val="DefaultParagraphFont"/>
    <w:uiPriority w:val="99"/>
    <w:semiHidden/>
    <w:unhideWhenUsed/>
    <w:rsid w:val="005F4502"/>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AB0335"/>
    <w:rPr>
      <w:b/>
      <w:bCs/>
    </w:rPr>
  </w:style>
  <w:style w:type="character" w:customStyle="1" w:styleId="CommentSubjectChar">
    <w:name w:val="Comment Subject Char"/>
    <w:basedOn w:val="CommentTextChar"/>
    <w:link w:val="CommentSubject"/>
    <w:uiPriority w:val="99"/>
    <w:semiHidden/>
    <w:rsid w:val="00AB0335"/>
    <w:rPr>
      <w:rFonts w:ascii="Times New Roman" w:eastAsia="Times New Roman" w:hAnsi="Times New Roman" w:cs="Times New Roman"/>
      <w:b/>
      <w:bCs/>
      <w:sz w:val="20"/>
      <w:szCs w:val="20"/>
      <w:lang w:eastAsia="lt-LT"/>
    </w:rPr>
  </w:style>
  <w:style w:type="paragraph" w:styleId="Revision">
    <w:name w:val="Revision"/>
    <w:hidden/>
    <w:uiPriority w:val="99"/>
    <w:semiHidden/>
    <w:rsid w:val="00814D06"/>
    <w:pPr>
      <w:spacing w:after="0" w:line="240" w:lineRule="auto"/>
    </w:pPr>
    <w:rPr>
      <w:rFonts w:ascii="Times New Roman" w:eastAsia="Times New Roman" w:hAnsi="Times New Roman"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bergrid.l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18</TotalTime>
  <Pages>8</Pages>
  <Words>17967</Words>
  <Characters>10242</Characters>
  <Application>Microsoft Office Word</Application>
  <DocSecurity>0</DocSecurity>
  <Lines>85</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Baslyk</dc:creator>
  <cp:keywords/>
  <dc:description/>
  <cp:lastModifiedBy>Jolanta Šipkauskienė</cp:lastModifiedBy>
  <cp:revision>19</cp:revision>
  <dcterms:created xsi:type="dcterms:W3CDTF">2026-05-12T00:32:00Z</dcterms:created>
  <dcterms:modified xsi:type="dcterms:W3CDTF">2026-06-08T05:30:00Z</dcterms:modified>
</cp:coreProperties>
</file>